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5C9F" w14:textId="77777777" w:rsidR="008B5EE1" w:rsidRPr="00A45064" w:rsidRDefault="008B5EE1" w:rsidP="00207567">
      <w:pPr>
        <w:tabs>
          <w:tab w:val="left" w:pos="142"/>
        </w:tabs>
      </w:pPr>
    </w:p>
    <w:p w14:paraId="618CF351" w14:textId="2997897C" w:rsidR="008B5EE1" w:rsidRPr="00A45064" w:rsidRDefault="0020207D" w:rsidP="00207567">
      <w:pPr>
        <w:tabs>
          <w:tab w:val="left" w:pos="142"/>
        </w:tabs>
      </w:pPr>
      <w:r w:rsidRPr="00A4506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318.7pt;margin-top:1024.5pt;width:128.25pt;height:28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3DC02F1A" w14:textId="307E78F1" w:rsidR="0067227A" w:rsidRPr="00A45064" w:rsidRDefault="0067227A" w:rsidP="00207567">
      <w:pPr>
        <w:tabs>
          <w:tab w:val="left" w:pos="142"/>
        </w:tabs>
      </w:pPr>
    </w:p>
    <w:p w14:paraId="3C029072" w14:textId="2EE6E080" w:rsidR="0067227A" w:rsidRPr="00A45064" w:rsidRDefault="0067227A" w:rsidP="00207567">
      <w:pPr>
        <w:tabs>
          <w:tab w:val="left" w:pos="142"/>
        </w:tabs>
      </w:pPr>
    </w:p>
    <w:p w14:paraId="58B512EE" w14:textId="5A820F14" w:rsidR="0067227A" w:rsidRPr="00A45064" w:rsidRDefault="0067227A" w:rsidP="00207567">
      <w:pPr>
        <w:tabs>
          <w:tab w:val="left" w:pos="142"/>
        </w:tabs>
      </w:pPr>
    </w:p>
    <w:p w14:paraId="74CAAEDA" w14:textId="17AFB243" w:rsidR="0067227A" w:rsidRPr="00A45064" w:rsidRDefault="0067227A" w:rsidP="00207567">
      <w:pPr>
        <w:tabs>
          <w:tab w:val="left" w:pos="142"/>
        </w:tabs>
      </w:pPr>
    </w:p>
    <w:p w14:paraId="6A34F1CC" w14:textId="0C2D0491" w:rsidR="0067227A" w:rsidRPr="00A45064" w:rsidRDefault="0067227A" w:rsidP="00207567">
      <w:pPr>
        <w:tabs>
          <w:tab w:val="left" w:pos="142"/>
        </w:tabs>
      </w:pPr>
    </w:p>
    <w:p w14:paraId="3614DFE8" w14:textId="7EE242D5" w:rsidR="0067227A" w:rsidRPr="00A45064" w:rsidRDefault="0067227A" w:rsidP="00207567">
      <w:pPr>
        <w:tabs>
          <w:tab w:val="left" w:pos="142"/>
        </w:tabs>
      </w:pPr>
    </w:p>
    <w:p w14:paraId="49097FC6" w14:textId="3376C983" w:rsidR="0067227A" w:rsidRPr="00A45064" w:rsidRDefault="0067227A" w:rsidP="00207567">
      <w:pPr>
        <w:tabs>
          <w:tab w:val="left" w:pos="142"/>
        </w:tabs>
      </w:pPr>
    </w:p>
    <w:p w14:paraId="67E56477" w14:textId="664C1FEA" w:rsidR="0067227A" w:rsidRPr="00A45064" w:rsidRDefault="0067227A" w:rsidP="006137B3">
      <w:pPr>
        <w:tabs>
          <w:tab w:val="left" w:pos="142"/>
        </w:tabs>
      </w:pPr>
    </w:p>
    <w:p w14:paraId="1171496C" w14:textId="71477ABB" w:rsidR="0067227A" w:rsidRPr="00A45064" w:rsidRDefault="0067227A" w:rsidP="00207567">
      <w:pPr>
        <w:tabs>
          <w:tab w:val="left" w:pos="142"/>
        </w:tabs>
      </w:pPr>
    </w:p>
    <w:p w14:paraId="0DA9F905" w14:textId="2BD5B061" w:rsidR="0067227A" w:rsidRPr="00A45064" w:rsidRDefault="0067227A" w:rsidP="00207567">
      <w:pPr>
        <w:tabs>
          <w:tab w:val="left" w:pos="142"/>
        </w:tabs>
      </w:pPr>
    </w:p>
    <w:p w14:paraId="6E02A3A5" w14:textId="358213D1" w:rsidR="0067227A" w:rsidRPr="00A45064" w:rsidRDefault="0020207D" w:rsidP="00207567">
      <w:pPr>
        <w:tabs>
          <w:tab w:val="left" w:pos="142"/>
        </w:tabs>
      </w:pPr>
      <w:r w:rsidRPr="00A45064"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450137B" wp14:editId="0EB54DE8">
                <wp:simplePos x="0" y="0"/>
                <wp:positionH relativeFrom="margin">
                  <wp:posOffset>581812</wp:posOffset>
                </wp:positionH>
                <wp:positionV relativeFrom="paragraph">
                  <wp:posOffset>19192</wp:posOffset>
                </wp:positionV>
                <wp:extent cx="3411940" cy="3123211"/>
                <wp:effectExtent l="0" t="0" r="0" b="1270"/>
                <wp:wrapNone/>
                <wp:docPr id="473" name="Polje z besedilo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312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D8058" w14:textId="54C208A5" w:rsidR="002B1D8F" w:rsidRPr="002B1D8F" w:rsidRDefault="00212C0F" w:rsidP="002B1D8F">
                            <w:pPr>
                              <w:rPr>
                                <w:lang w:bidi="sl-SI"/>
                              </w:rPr>
                            </w:pPr>
                            <w:r w:rsidRPr="00212C0F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52"/>
                                <w:szCs w:val="52"/>
                                <w:lang w:bidi="sl-SI"/>
                              </w:rPr>
                              <w:t>Provođenje konačnog godišnjeg obračuna poreza na dohodak za 2025. godinu</w:t>
                            </w:r>
                          </w:p>
                          <w:p w14:paraId="77774796" w14:textId="104192C0" w:rsidR="0020207D" w:rsidRPr="00BF5A1A" w:rsidRDefault="0020207D" w:rsidP="0020207D">
                            <w:pPr>
                              <w:pStyle w:val="Title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37B" id="Polje z besedilom 473" o:spid="_x0000_s1027" type="#_x0000_t202" style="position:absolute;margin-left:45.8pt;margin-top:1.5pt;width:268.65pt;height:245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L8GQIAADQEAAAOAAAAZHJzL2Uyb0RvYy54bWysU01vGyEQvVfqf0Dc6/XaTtpYXkduIleV&#10;rCSSU+WMWfCuxDIUxt51f30H1l9Ke6p6gYE3zMd7w+y+awzbKx9qsAXPB0POlJVQ1nZb8B+vy09f&#10;OAsobCkMWFXwgwr8fv7xw6x1UzWCCkypPKMgNkxbV/AK0U2zLMhKNSIMwClLoAbfCKSj32alFy1F&#10;b0w2Gg5vsxZ86TxIFQLdPvYgn6f4WiuJz1oHhcwUnGrDtPq0buKazWdiuvXCVbU8liH+oYpG1JaS&#10;nkM9ChRs5+s/QjW19BBA40BCk4HWtVSpB+omH77rZl0Jp1IvRE5wZ5rC/wsrn/Zr9+IZdl+hIwEj&#10;Ia0L00CXsZ9O+ybuVCkjnCg8nGlTHTJJl+NJnt9NCJKEjfPReJSnONnlufMBvyloWDQK7kmXRJfY&#10;rwJSSnI9ucRsFpa1MUkbY1lb8NvxzTA9OCP0wlh6eCk2WthtOlaXV41soDxQfx566YOTy5pqWImA&#10;L8KT1lQ3zS8+06INUC44WpxV4H/97T76kwSEctbS7BQ8/NwJrzgz3y2Jc5dPIh2YDpObzyM6+Gtk&#10;c43YXfMANJ45/RQnkxn90ZxM7aF5ozFfxKwECSspd8HxZD5gP9H0TaRaLJITjZcTuLJrJ2PoyGpk&#10;+LV7E94dZUBS8AlOUyam79TofXs9FjsEXSepIs89q0f6aTSTgsdvFGf/+py8Lp99/hsAAP//AwBQ&#10;SwMEFAAGAAgAAAAhAOF3sWrgAAAACAEAAA8AAABkcnMvZG93bnJldi54bWxMj0FPg0AUhO8m/ofN&#10;M/Fml2IlgDyahqQxMXpo7cXbwr4Ckd1Fdtuiv97nSY+Tmcx8U6xnM4gzTb53FmG5iECQbZzubYtw&#10;eNvepSB8UFarwVlC+CIP6/L6qlC5dhe7o/M+tIJLrM8VQhfCmEvpm46M8gs3kmXv6CajAsuplXpS&#10;Fy43g4yjKJFG9ZYXOjVS1VHzsT8ZhOdq+6p2dWzS76F6ejluxs/D+wPi7c28eQQRaA5/YfjFZ3Qo&#10;mal2J6u9GBCyZcJJhHt+xHYSpxmIGmGVrVKQZSH/Hyh/AAAA//8DAFBLAQItABQABgAIAAAAIQC2&#10;gziS/gAAAOEBAAATAAAAAAAAAAAAAAAAAAAAAABbQ29udGVudF9UeXBlc10ueG1sUEsBAi0AFAAG&#10;AAgAAAAhADj9If/WAAAAlAEAAAsAAAAAAAAAAAAAAAAALwEAAF9yZWxzLy5yZWxzUEsBAi0AFAAG&#10;AAgAAAAhAI7D0vwZAgAANAQAAA4AAAAAAAAAAAAAAAAALgIAAGRycy9lMm9Eb2MueG1sUEsBAi0A&#10;FAAGAAgAAAAhAOF3sWrgAAAACAEAAA8AAAAAAAAAAAAAAAAAcwQAAGRycy9kb3ducmV2LnhtbFBL&#10;BQYAAAAABAAEAPMAAACABQAAAAA=&#10;" filled="f" stroked="f" strokeweight=".5pt">
                <v:textbox>
                  <w:txbxContent>
                    <w:p w14:paraId="421D8058" w14:textId="54C208A5" w:rsidR="002B1D8F" w:rsidRPr="002B1D8F" w:rsidRDefault="00212C0F" w:rsidP="002B1D8F">
                      <w:pPr>
                        <w:rPr>
                          <w:lang w:bidi="sl-SI"/>
                        </w:rPr>
                      </w:pPr>
                      <w:r w:rsidRPr="00212C0F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52"/>
                          <w:szCs w:val="52"/>
                          <w:lang w:bidi="sl-SI"/>
                        </w:rPr>
                        <w:t>Provođenje konačnog godišnjeg obračuna poreza na dohodak za 2025. godinu</w:t>
                      </w:r>
                    </w:p>
                    <w:p w14:paraId="77774796" w14:textId="104192C0" w:rsidR="0020207D" w:rsidRPr="00BF5A1A" w:rsidRDefault="0020207D" w:rsidP="0020207D">
                      <w:pPr>
                        <w:pStyle w:val="Title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20B6E" w14:textId="496D3ABA" w:rsidR="0067227A" w:rsidRPr="00A45064" w:rsidRDefault="0067227A" w:rsidP="00207567">
      <w:pPr>
        <w:tabs>
          <w:tab w:val="left" w:pos="142"/>
        </w:tabs>
      </w:pPr>
    </w:p>
    <w:p w14:paraId="7E72BB26" w14:textId="12829459" w:rsidR="0067227A" w:rsidRPr="00A45064" w:rsidRDefault="0067227A" w:rsidP="00207567">
      <w:pPr>
        <w:tabs>
          <w:tab w:val="left" w:pos="142"/>
        </w:tabs>
      </w:pPr>
    </w:p>
    <w:p w14:paraId="3681D168" w14:textId="2D4B49AA" w:rsidR="0067227A" w:rsidRPr="00A45064" w:rsidRDefault="0067227A" w:rsidP="00207567">
      <w:pPr>
        <w:tabs>
          <w:tab w:val="left" w:pos="142"/>
        </w:tabs>
      </w:pPr>
    </w:p>
    <w:p w14:paraId="3C55D227" w14:textId="436C0260" w:rsidR="0067227A" w:rsidRPr="00A45064" w:rsidRDefault="0067227A" w:rsidP="00207567">
      <w:pPr>
        <w:tabs>
          <w:tab w:val="left" w:pos="142"/>
        </w:tabs>
      </w:pPr>
    </w:p>
    <w:p w14:paraId="21A3FF68" w14:textId="3DBD5F3F" w:rsidR="0067227A" w:rsidRPr="00A45064" w:rsidRDefault="0067227A" w:rsidP="00207567">
      <w:pPr>
        <w:tabs>
          <w:tab w:val="left" w:pos="142"/>
        </w:tabs>
      </w:pPr>
    </w:p>
    <w:p w14:paraId="6A2758DF" w14:textId="02895CB3" w:rsidR="0067227A" w:rsidRPr="00A45064" w:rsidRDefault="0067227A" w:rsidP="00207567">
      <w:pPr>
        <w:tabs>
          <w:tab w:val="left" w:pos="142"/>
        </w:tabs>
      </w:pPr>
    </w:p>
    <w:p w14:paraId="6AB5F1E7" w14:textId="610E1192" w:rsidR="0067227A" w:rsidRPr="00A45064" w:rsidRDefault="0067227A" w:rsidP="00207567">
      <w:pPr>
        <w:tabs>
          <w:tab w:val="left" w:pos="142"/>
        </w:tabs>
      </w:pPr>
    </w:p>
    <w:p w14:paraId="73C4F909" w14:textId="0BC082E1" w:rsidR="0067227A" w:rsidRPr="00A45064" w:rsidRDefault="0067227A" w:rsidP="00207567">
      <w:pPr>
        <w:tabs>
          <w:tab w:val="left" w:pos="142"/>
        </w:tabs>
      </w:pPr>
    </w:p>
    <w:p w14:paraId="257B7293" w14:textId="0BE7294D" w:rsidR="0067227A" w:rsidRPr="00A45064" w:rsidRDefault="0067227A" w:rsidP="00207567">
      <w:pPr>
        <w:tabs>
          <w:tab w:val="left" w:pos="142"/>
        </w:tabs>
      </w:pPr>
    </w:p>
    <w:p w14:paraId="3E2835C8" w14:textId="27A40616" w:rsidR="0067227A" w:rsidRPr="00A45064" w:rsidRDefault="0067227A" w:rsidP="00207567">
      <w:pPr>
        <w:tabs>
          <w:tab w:val="left" w:pos="142"/>
        </w:tabs>
      </w:pPr>
    </w:p>
    <w:p w14:paraId="5A8A37F5" w14:textId="0391942A" w:rsidR="0067227A" w:rsidRPr="00A45064" w:rsidRDefault="0067227A" w:rsidP="00207567">
      <w:pPr>
        <w:tabs>
          <w:tab w:val="left" w:pos="142"/>
        </w:tabs>
      </w:pPr>
    </w:p>
    <w:p w14:paraId="02EDC0CA" w14:textId="7609BB54" w:rsidR="0067227A" w:rsidRPr="00A45064" w:rsidRDefault="0067227A" w:rsidP="00207567">
      <w:pPr>
        <w:tabs>
          <w:tab w:val="left" w:pos="142"/>
        </w:tabs>
      </w:pPr>
    </w:p>
    <w:p w14:paraId="6E647D53" w14:textId="4D86659C" w:rsidR="0067227A" w:rsidRPr="00A45064" w:rsidRDefault="0067227A" w:rsidP="00207567">
      <w:pPr>
        <w:tabs>
          <w:tab w:val="left" w:pos="142"/>
        </w:tabs>
      </w:pPr>
    </w:p>
    <w:p w14:paraId="5A6686F5" w14:textId="2A545DCA" w:rsidR="0067227A" w:rsidRPr="00A45064" w:rsidRDefault="0067227A" w:rsidP="00207567">
      <w:pPr>
        <w:tabs>
          <w:tab w:val="left" w:pos="142"/>
        </w:tabs>
      </w:pPr>
    </w:p>
    <w:p w14:paraId="019EE0BC" w14:textId="5B8BCDA5" w:rsidR="0067227A" w:rsidRPr="00A45064" w:rsidRDefault="0067227A" w:rsidP="00207567">
      <w:pPr>
        <w:tabs>
          <w:tab w:val="left" w:pos="142"/>
        </w:tabs>
      </w:pPr>
    </w:p>
    <w:p w14:paraId="39109990" w14:textId="4CE003E6" w:rsidR="0067227A" w:rsidRPr="00A45064" w:rsidRDefault="0067227A" w:rsidP="00207567">
      <w:pPr>
        <w:tabs>
          <w:tab w:val="left" w:pos="142"/>
        </w:tabs>
      </w:pPr>
    </w:p>
    <w:p w14:paraId="49027F8C" w14:textId="7FE3F466" w:rsidR="0067227A" w:rsidRPr="00A45064" w:rsidRDefault="0067227A" w:rsidP="00207567">
      <w:pPr>
        <w:tabs>
          <w:tab w:val="left" w:pos="142"/>
        </w:tabs>
      </w:pPr>
    </w:p>
    <w:p w14:paraId="6723E563" w14:textId="6723FC60" w:rsidR="0067227A" w:rsidRPr="00A45064" w:rsidRDefault="0067227A" w:rsidP="00207567">
      <w:pPr>
        <w:tabs>
          <w:tab w:val="left" w:pos="142"/>
        </w:tabs>
      </w:pPr>
    </w:p>
    <w:p w14:paraId="6A95E0EA" w14:textId="4CDEEF37" w:rsidR="0067227A" w:rsidRPr="00A45064" w:rsidRDefault="0067227A" w:rsidP="00207567">
      <w:pPr>
        <w:tabs>
          <w:tab w:val="left" w:pos="142"/>
        </w:tabs>
      </w:pPr>
    </w:p>
    <w:p w14:paraId="10FEDA3F" w14:textId="07A15A70" w:rsidR="0067227A" w:rsidRPr="00A45064" w:rsidRDefault="0067227A" w:rsidP="00207567">
      <w:pPr>
        <w:tabs>
          <w:tab w:val="left" w:pos="142"/>
        </w:tabs>
      </w:pPr>
    </w:p>
    <w:p w14:paraId="5FAE8949" w14:textId="616D3F5F" w:rsidR="0067227A" w:rsidRPr="00A45064" w:rsidRDefault="0067227A" w:rsidP="00207567">
      <w:pPr>
        <w:tabs>
          <w:tab w:val="left" w:pos="142"/>
        </w:tabs>
      </w:pPr>
    </w:p>
    <w:p w14:paraId="2DC9C402" w14:textId="6FAAD943" w:rsidR="0067227A" w:rsidRPr="00A45064" w:rsidRDefault="0067227A" w:rsidP="00207567">
      <w:pPr>
        <w:tabs>
          <w:tab w:val="left" w:pos="142"/>
        </w:tabs>
      </w:pPr>
    </w:p>
    <w:p w14:paraId="056D5837" w14:textId="4ACB80C1" w:rsidR="0067227A" w:rsidRPr="00A45064" w:rsidRDefault="0067227A" w:rsidP="00207567">
      <w:pPr>
        <w:tabs>
          <w:tab w:val="left" w:pos="142"/>
        </w:tabs>
      </w:pPr>
    </w:p>
    <w:p w14:paraId="35099FE1" w14:textId="14C565A9" w:rsidR="0067227A" w:rsidRPr="00A45064" w:rsidRDefault="0067227A" w:rsidP="00207567">
      <w:pPr>
        <w:tabs>
          <w:tab w:val="left" w:pos="142"/>
        </w:tabs>
      </w:pPr>
    </w:p>
    <w:p w14:paraId="447903F4" w14:textId="1B8A997E" w:rsidR="0067227A" w:rsidRPr="00A45064" w:rsidRDefault="0067227A" w:rsidP="00207567">
      <w:pPr>
        <w:tabs>
          <w:tab w:val="left" w:pos="142"/>
        </w:tabs>
      </w:pPr>
    </w:p>
    <w:p w14:paraId="2B7041AE" w14:textId="305467E1" w:rsidR="0067227A" w:rsidRPr="00A45064" w:rsidRDefault="00077089" w:rsidP="00207567">
      <w:pPr>
        <w:tabs>
          <w:tab w:val="left" w:pos="142"/>
        </w:tabs>
      </w:pPr>
      <w:r w:rsidRPr="00A4506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7E12C41" wp14:editId="3B28D190">
                <wp:simplePos x="0" y="0"/>
                <wp:positionH relativeFrom="column">
                  <wp:posOffset>2166957</wp:posOffset>
                </wp:positionH>
                <wp:positionV relativeFrom="paragraph">
                  <wp:posOffset>171459</wp:posOffset>
                </wp:positionV>
                <wp:extent cx="1053077" cy="195014"/>
                <wp:effectExtent l="0" t="0" r="0" b="0"/>
                <wp:wrapNone/>
                <wp:docPr id="576" name="Pravokotni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77" cy="195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8AB2" w14:textId="50204413" w:rsidR="00B33F19" w:rsidRPr="00B33F19" w:rsidRDefault="00127912" w:rsidP="00B33F19">
                            <w:pPr>
                              <w:pStyle w:val="Navadni2"/>
                              <w:spacing w:after="0"/>
                            </w:pPr>
                            <w:r>
                              <w:t>2</w:t>
                            </w:r>
                            <w:r w:rsidR="002068E5"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2C41" id="Pravokotnik 576" o:spid="_x0000_s1028" style="position:absolute;margin-left:170.65pt;margin-top:13.5pt;width:82.9pt;height:15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hsaQIAADYFAAAOAAAAZHJzL2Uyb0RvYy54bWysVEtv2zAMvg/YfxB0X21367oFdYogRYcB&#10;RVusHXpWZCk2IIsapcTOfv0o+ZGtLXYYloNC8/GR/ETq4rJvDdsr9A3YkhcnOWfKSqgauy3598fr&#10;d58480HYShiwquQH5fnl8u2bi84t1CnUYCqFjECsX3Su5HUIbpFlXtaqFf4EnLJk1ICtCPSJ26xC&#10;0RF6a7LTPP+YdYCVQ5DKe9JeDUa+TPhaKxnutPYqMFNyqi2kE9O5iWe2vBCLLQpXN3IsQ/xDFa1o&#10;LCWdoa5EEGyHzQuotpEIHnQ4kdBmoHUjVeqBuinyZ9081MKp1AuR491Mk/9/sPJ2/+DukWjonF94&#10;EmMXvcY2/lN9rE9kHWayVB+YJGWRn73Pz885k2QrPp/lxYfIZnaMdujDFwUti0LJkS4jcST2Nz4M&#10;rpNLTGbhujEmXYixfygIM2qyY4lJCgejop+x35RmTUVFnaYEaXrU2iDbC7p3IaWyoRhMtajUoD7L&#10;6TeWPEekBhJgRNZU0Iw9AsTJfIk9tDP6x1CVhm8Ozv9W2BA8R6TMYMMc3DYW8DUAQ12NmQf/iaSB&#10;mshS6Dc9cROpIc+o2UB1uEeGMCyDd/K6oQu6ET7cC6Tppz2hjQ53dGgDXclhlDirAX++po/+NJRk&#10;5ayjbSq5/7ETqDgzXy2Na1y9ScBJ2EyC3bVroIsq6K1wMokUgMFMokZon2jRVzELmYSVlKvkYRLX&#10;YdhpeiikWq2SEy2YE+HGPjgZoSOrcdwe+yeBbpzJQNN8C9OeicWz0Rx8Y6SF1S6AbtLcHlkc+abl&#10;TIMzPiRx+3//Tl7H5275CwAA//8DAFBLAwQUAAYACAAAACEAu5at0OEAAAAJAQAADwAAAGRycy9k&#10;b3ducmV2LnhtbEyPwUrDQBCG74LvsIzgRdpNGjUSsyliEbyIWCt43GzGJJidTbPbNM3TO570NsN8&#10;/PP9+XqynRhx8K0jBfEyAoFkXNVSrWD3/rS4A+GDpkp3jlDBCT2si/OzXGeVO9IbjttQCw4hn2kF&#10;TQh9JqU3DVrtl65H4tuXG6wOvA61rAZ95HDbyVUU3UqrW+IPje7xsUHzvT1YBX35OZrnDb4mL/P+&#10;5D6u5v3GzEpdXkwP9yACTuEPhl99VoeCnUp3oMqLTkFyHSeMKlil3ImBmyiNQZQ8pCnIIpf/GxQ/&#10;AAAA//8DAFBLAQItABQABgAIAAAAIQC2gziS/gAAAOEBAAATAAAAAAAAAAAAAAAAAAAAAABbQ29u&#10;dGVudF9UeXBlc10ueG1sUEsBAi0AFAAGAAgAAAAhADj9If/WAAAAlAEAAAsAAAAAAAAAAAAAAAAA&#10;LwEAAF9yZWxzLy5yZWxzUEsBAi0AFAAGAAgAAAAhAAXtOGxpAgAANgUAAA4AAAAAAAAAAAAAAAAA&#10;LgIAAGRycy9lMm9Eb2MueG1sUEsBAi0AFAAGAAgAAAAhALuWrdDhAAAACQEAAA8AAAAAAAAAAAAA&#10;AAAAwwQAAGRycy9kb3ducmV2LnhtbFBLBQYAAAAABAAEAPMAAADRBQAAAAA=&#10;" filled="f" stroked="f" strokeweight="1pt">
                <v:textbox inset="0,0,0,0">
                  <w:txbxContent>
                    <w:p w14:paraId="09B28AB2" w14:textId="50204413" w:rsidR="00B33F19" w:rsidRPr="00B33F19" w:rsidRDefault="00127912" w:rsidP="00B33F19">
                      <w:pPr>
                        <w:pStyle w:val="Navadni2"/>
                        <w:spacing w:after="0"/>
                      </w:pPr>
                      <w:r>
                        <w:t>2</w:t>
                      </w:r>
                      <w:r w:rsidR="002068E5">
                        <w:t>.0</w:t>
                      </w:r>
                    </w:p>
                  </w:txbxContent>
                </v:textbox>
              </v:rect>
            </w:pict>
          </mc:Fallback>
        </mc:AlternateContent>
      </w:r>
    </w:p>
    <w:p w14:paraId="05A515DC" w14:textId="4A366CED" w:rsidR="0067227A" w:rsidRPr="00A45064" w:rsidRDefault="00000000" w:rsidP="00C74A4D">
      <w:pPr>
        <w:tabs>
          <w:tab w:val="left" w:pos="142"/>
        </w:tabs>
        <w:ind w:left="284"/>
      </w:pPr>
      <w:sdt>
        <w:sdtPr>
          <w:rPr>
            <w:rStyle w:val="NavadniZnak"/>
          </w:rPr>
          <w:alias w:val="DATUM"/>
          <w:tag w:val="DATUM"/>
          <w:id w:val="-1947138128"/>
          <w:placeholder>
            <w:docPart w:val="DefaultPlaceholder_-1854013437"/>
          </w:placeholder>
          <w15:color w:val="023444"/>
          <w:date w:fullDate="2025-11-24T00:00:00Z">
            <w:dateFormat w:val="d.M.yyyy."/>
            <w:lid w:val="hr-HR"/>
            <w:storeMappedDataAs w:val="dateTime"/>
            <w:calendar w:val="gregorian"/>
          </w:date>
        </w:sdtPr>
        <w:sdtContent>
          <w:r w:rsidR="00212C0F">
            <w:rPr>
              <w:rStyle w:val="NavadniZnak"/>
            </w:rPr>
            <w:t>24</w:t>
          </w:r>
          <w:r w:rsidR="00E71D2E">
            <w:rPr>
              <w:rStyle w:val="NavadniZnak"/>
            </w:rPr>
            <w:t>.</w:t>
          </w:r>
          <w:r w:rsidR="00212C0F">
            <w:rPr>
              <w:rStyle w:val="NavadniZnak"/>
            </w:rPr>
            <w:t>11</w:t>
          </w:r>
          <w:r w:rsidR="00E71D2E">
            <w:rPr>
              <w:rStyle w:val="NavadniZnak"/>
            </w:rPr>
            <w:t>.2025.</w:t>
          </w:r>
        </w:sdtContent>
      </w:sdt>
    </w:p>
    <w:p w14:paraId="1FB334E2" w14:textId="186168E4" w:rsidR="008B5EE1" w:rsidRPr="00A45064" w:rsidRDefault="008B5EE1" w:rsidP="00207567">
      <w:pPr>
        <w:tabs>
          <w:tab w:val="left" w:pos="142"/>
        </w:tabs>
      </w:pPr>
    </w:p>
    <w:p w14:paraId="7F132773" w14:textId="4B289C5A" w:rsidR="00465E95" w:rsidRPr="00A45064" w:rsidRDefault="00C6527D" w:rsidP="00207567">
      <w:pPr>
        <w:tabs>
          <w:tab w:val="left" w:pos="142"/>
        </w:tabs>
        <w:sectPr w:rsidR="00465E95" w:rsidRPr="00A45064" w:rsidSect="008F79D8">
          <w:headerReference w:type="default" r:id="rId11"/>
          <w:footerReference w:type="default" r:id="rId12"/>
          <w:pgSz w:w="11906" w:h="16838"/>
          <w:pgMar w:top="1701" w:right="2835" w:bottom="1985" w:left="1276" w:header="709" w:footer="709" w:gutter="0"/>
          <w:cols w:space="708"/>
          <w:docGrid w:linePitch="360"/>
        </w:sectPr>
      </w:pPr>
      <w:r w:rsidRPr="00A45064">
        <w:rPr>
          <w:noProof/>
        </w:rPr>
        <w:drawing>
          <wp:anchor distT="0" distB="0" distL="114300" distR="114300" simplePos="0" relativeHeight="251658244" behindDoc="0" locked="0" layoutInCell="1" allowOverlap="1" wp14:anchorId="01323DF3" wp14:editId="134601AF">
            <wp:simplePos x="0" y="0"/>
            <wp:positionH relativeFrom="page">
              <wp:posOffset>903767</wp:posOffset>
            </wp:positionH>
            <wp:positionV relativeFrom="page">
              <wp:posOffset>9296486</wp:posOffset>
            </wp:positionV>
            <wp:extent cx="1286540" cy="566438"/>
            <wp:effectExtent l="0" t="0" r="8890" b="5080"/>
            <wp:wrapNone/>
            <wp:docPr id="50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Slika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67" cy="56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8FDB" w14:textId="77777777" w:rsidR="00B33683" w:rsidRDefault="00B33683" w:rsidP="00212C0F">
      <w:pPr>
        <w:jc w:val="both"/>
      </w:pPr>
    </w:p>
    <w:p w14:paraId="2367268C" w14:textId="77777777" w:rsidR="00B33683" w:rsidRDefault="00B33683" w:rsidP="00212C0F">
      <w:pPr>
        <w:jc w:val="both"/>
      </w:pPr>
    </w:p>
    <w:p w14:paraId="47EEEA78" w14:textId="77777777" w:rsidR="00B33683" w:rsidRDefault="00B33683" w:rsidP="00212C0F">
      <w:pPr>
        <w:jc w:val="both"/>
      </w:pPr>
    </w:p>
    <w:p w14:paraId="66F7A984" w14:textId="473E9BE1" w:rsidR="00212C0F" w:rsidRDefault="00212C0F" w:rsidP="00212C0F">
      <w:pPr>
        <w:jc w:val="both"/>
      </w:pPr>
      <w:r w:rsidRPr="00A249F3">
        <w:t>Konačni godišnji obračun poreza obveza je isplatitelja u slučaju djelatnika koji su:</w:t>
      </w:r>
    </w:p>
    <w:p w14:paraId="7AEABEA4" w14:textId="77777777" w:rsidR="00B33683" w:rsidRPr="00A249F3" w:rsidRDefault="00B33683" w:rsidP="00212C0F">
      <w:pPr>
        <w:jc w:val="both"/>
      </w:pPr>
    </w:p>
    <w:p w14:paraId="462F22ED" w14:textId="77777777" w:rsidR="00212C0F" w:rsidRPr="00A249F3" w:rsidRDefault="00212C0F" w:rsidP="00212C0F">
      <w:pPr>
        <w:numPr>
          <w:ilvl w:val="0"/>
          <w:numId w:val="15"/>
        </w:numPr>
        <w:spacing w:after="160" w:line="278" w:lineRule="auto"/>
        <w:jc w:val="both"/>
      </w:pPr>
      <w:r w:rsidRPr="00A249F3">
        <w:t>kod njega ostvarivali primitke u čitavom poreznom razdoblju</w:t>
      </w:r>
    </w:p>
    <w:p w14:paraId="195BCAE5" w14:textId="77777777" w:rsidR="00212C0F" w:rsidRPr="00A249F3" w:rsidRDefault="00212C0F" w:rsidP="00212C0F">
      <w:pPr>
        <w:numPr>
          <w:ilvl w:val="0"/>
          <w:numId w:val="15"/>
        </w:numPr>
        <w:spacing w:after="160" w:line="278" w:lineRule="auto"/>
        <w:jc w:val="both"/>
      </w:pPr>
      <w:r w:rsidRPr="00A249F3">
        <w:t>nisu mijenjali prebivalište ili uobičajeno boravište između gradova i općina koji su propisali plaćanje porezu na dohodak</w:t>
      </w:r>
    </w:p>
    <w:p w14:paraId="71838323" w14:textId="4F0F17FC" w:rsidR="00212C0F" w:rsidRDefault="00212C0F" w:rsidP="00212C0F">
      <w:pPr>
        <w:jc w:val="both"/>
      </w:pPr>
      <w:r w:rsidRPr="00A249F3">
        <w:t xml:space="preserve">Najčešći uzrok za razliku po godišnjem obračunu </w:t>
      </w:r>
      <w:r w:rsidR="00B33683">
        <w:t xml:space="preserve">poreza na dohodak </w:t>
      </w:r>
      <w:r w:rsidRPr="00A249F3">
        <w:t xml:space="preserve">su nejednake isplate tijekom godine te slučajevi radnika koji su radili samo dio godine ostvarujući neko pravo iz socijalnog osiguranja poput bolovanja ili </w:t>
      </w:r>
      <w:r w:rsidR="00B33683" w:rsidRPr="00A249F3">
        <w:t>rodiljinog</w:t>
      </w:r>
      <w:r w:rsidRPr="00A249F3">
        <w:t xml:space="preserve"> dopusta.</w:t>
      </w:r>
    </w:p>
    <w:p w14:paraId="1471604B" w14:textId="77777777" w:rsidR="00B33683" w:rsidRPr="00A249F3" w:rsidRDefault="00B33683" w:rsidP="00212C0F">
      <w:pPr>
        <w:jc w:val="both"/>
      </w:pPr>
    </w:p>
    <w:p w14:paraId="19E696BD" w14:textId="3C9E300A" w:rsidR="00212C0F" w:rsidRDefault="00212C0F" w:rsidP="00212C0F">
      <w:pPr>
        <w:jc w:val="both"/>
      </w:pPr>
      <w:r w:rsidRPr="00A249F3">
        <w:t xml:space="preserve">Konačni godišnji obračun </w:t>
      </w:r>
      <w:r w:rsidR="00B33683">
        <w:t xml:space="preserve">poreza na dohodak </w:t>
      </w:r>
      <w:r w:rsidRPr="00A249F3">
        <w:t>provodi se nakon što je izvršen obračun plaće u koji ga želimo uključiti i to obično zajedno s posljednjom isplatom u godini. Ukoliko će neki djelatnici imati dodatne isplate, moguće ih je isključiti iz godišnjeg obračuna te njihov godišnji obračun napraviti zajedno s nekom od sljedećih isplata (do kraja godine). Obračun plaće u okviru kojega ćemo napraviti godišnji obračun označavamo uključivanjem parametra </w:t>
      </w:r>
      <w:r w:rsidRPr="00A249F3">
        <w:rPr>
          <w:noProof/>
        </w:rPr>
        <w:drawing>
          <wp:inline distT="0" distB="0" distL="0" distR="0" wp14:anchorId="1116714E" wp14:editId="2505862B">
            <wp:extent cx="190500" cy="190500"/>
            <wp:effectExtent l="0" t="0" r="0" b="0"/>
            <wp:docPr id="18466983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9F3">
        <w:t> </w:t>
      </w:r>
      <w:r w:rsidRPr="00A249F3">
        <w:rPr>
          <w:i/>
          <w:iCs/>
        </w:rPr>
        <w:t>Godišnji obračun poreza</w:t>
      </w:r>
      <w:r w:rsidRPr="00A249F3">
        <w:t xml:space="preserve"> na kartici </w:t>
      </w:r>
      <w:r w:rsidRPr="00A249F3">
        <w:rPr>
          <w:i/>
          <w:iCs/>
        </w:rPr>
        <w:t>Naknadni obračuni</w:t>
      </w:r>
      <w:r w:rsidRPr="00A249F3">
        <w:t>. Polje "za godinu" automatski se popunjava obzirom na datum isplate. Kada je uključen parametar </w:t>
      </w:r>
      <w:r w:rsidRPr="00A249F3">
        <w:rPr>
          <w:i/>
          <w:iCs/>
        </w:rPr>
        <w:t>Godišnji obračun poreza</w:t>
      </w:r>
      <w:r w:rsidRPr="00A249F3">
        <w:t>, bit će dostupna i tipka </w:t>
      </w:r>
      <w:r w:rsidRPr="00A249F3">
        <w:rPr>
          <w:i/>
          <w:iCs/>
        </w:rPr>
        <w:t>Godišnji</w:t>
      </w:r>
      <w:r w:rsidR="00B33683">
        <w:rPr>
          <w:i/>
          <w:iCs/>
        </w:rPr>
        <w:t xml:space="preserve"> </w:t>
      </w:r>
      <w:r w:rsidRPr="00A249F3">
        <w:rPr>
          <w:i/>
          <w:iCs/>
        </w:rPr>
        <w:t>obračun</w:t>
      </w:r>
      <w:r w:rsidRPr="00A249F3">
        <w:t> pomoću koje pristupamo izvršavanju godišnjeg obračuna. Tipka će biti nedostupna ukoliko je obračun zaključen.</w:t>
      </w:r>
    </w:p>
    <w:p w14:paraId="3E31A1BC" w14:textId="60C4FA5F" w:rsidR="00212C0F" w:rsidRDefault="00212C0F" w:rsidP="00212C0F">
      <w:pPr>
        <w:jc w:val="both"/>
      </w:pPr>
      <w:r w:rsidRPr="00996575">
        <w:rPr>
          <w:noProof/>
        </w:rPr>
        <w:lastRenderedPageBreak/>
        <w:drawing>
          <wp:inline distT="0" distB="0" distL="0" distR="0" wp14:anchorId="7FC5FF80" wp14:editId="601FB4F6">
            <wp:extent cx="5031782" cy="4110824"/>
            <wp:effectExtent l="0" t="0" r="0" b="4445"/>
            <wp:docPr id="858436929" name="Slika 1" descr="Slika na kojoj se prikazuje tekst, snimka zaslona, broj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36929" name="Slika 1" descr="Slika na kojoj se prikazuje tekst, snimka zaslona, broj, Font&#10;&#10;Sadržaj generiran uz AI možda nije točan."/>
                    <pic:cNvPicPr/>
                  </pic:nvPicPr>
                  <pic:blipFill rotWithShape="1">
                    <a:blip r:embed="rId16"/>
                    <a:srcRect t="3662" r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03" cy="412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22DC" w14:textId="370EC63D" w:rsidR="00AE1AB6" w:rsidRDefault="00AE1AB6" w:rsidP="00AE1AB6">
      <w:pPr>
        <w:spacing w:after="160" w:line="259" w:lineRule="auto"/>
      </w:pPr>
    </w:p>
    <w:p w14:paraId="7D6526B1" w14:textId="77777777" w:rsidR="00212C0F" w:rsidRDefault="00212C0F" w:rsidP="00212C0F">
      <w:pPr>
        <w:jc w:val="both"/>
      </w:pPr>
      <w:r w:rsidRPr="00996575">
        <w:rPr>
          <w:noProof/>
        </w:rPr>
        <w:drawing>
          <wp:inline distT="0" distB="0" distL="0" distR="0" wp14:anchorId="40FECB69" wp14:editId="3CC84F0E">
            <wp:extent cx="5031740" cy="3131526"/>
            <wp:effectExtent l="0" t="0" r="0" b="0"/>
            <wp:docPr id="548311241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11241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220" cy="31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5794" w14:textId="77777777" w:rsidR="00212C0F" w:rsidRPr="00A249F3" w:rsidRDefault="00212C0F" w:rsidP="00212C0F">
      <w:pPr>
        <w:jc w:val="both"/>
      </w:pPr>
    </w:p>
    <w:p w14:paraId="32461C3D" w14:textId="77777777" w:rsidR="00B33683" w:rsidRDefault="00B33683" w:rsidP="00212C0F">
      <w:pPr>
        <w:jc w:val="both"/>
      </w:pPr>
    </w:p>
    <w:p w14:paraId="546D9F92" w14:textId="77777777" w:rsidR="00B33683" w:rsidRDefault="00B33683" w:rsidP="00212C0F">
      <w:pPr>
        <w:jc w:val="both"/>
      </w:pPr>
    </w:p>
    <w:p w14:paraId="426CA428" w14:textId="77777777" w:rsidR="00B33683" w:rsidRDefault="00B33683" w:rsidP="00212C0F">
      <w:pPr>
        <w:jc w:val="both"/>
      </w:pPr>
    </w:p>
    <w:p w14:paraId="4AD3B0B2" w14:textId="77777777" w:rsidR="00B33683" w:rsidRDefault="00B33683" w:rsidP="00212C0F">
      <w:pPr>
        <w:jc w:val="both"/>
      </w:pPr>
    </w:p>
    <w:p w14:paraId="524E90C5" w14:textId="25D08038" w:rsidR="00212C0F" w:rsidRDefault="00212C0F" w:rsidP="00212C0F">
      <w:pPr>
        <w:jc w:val="both"/>
      </w:pPr>
      <w:r w:rsidRPr="00A249F3">
        <w:t>S obzirom na zakonske promjene koje su stupile na snagu početkom 202</w:t>
      </w:r>
      <w:r>
        <w:t>5</w:t>
      </w:r>
      <w:r w:rsidRPr="00A249F3">
        <w:t xml:space="preserve">. godine, a koje se odnose na </w:t>
      </w:r>
      <w:r>
        <w:t>promjene stopa</w:t>
      </w:r>
      <w:r w:rsidRPr="00A249F3">
        <w:t xml:space="preserve"> porez</w:t>
      </w:r>
      <w:r>
        <w:t>a</w:t>
      </w:r>
      <w:r w:rsidRPr="00A249F3">
        <w:t xml:space="preserve"> na dohodak</w:t>
      </w:r>
      <w:r>
        <w:t xml:space="preserve"> po općinama zaključno sa 01.03.2025.</w:t>
      </w:r>
      <w:r w:rsidRPr="00A249F3">
        <w:t>,</w:t>
      </w:r>
      <w:r>
        <w:t xml:space="preserve"> korisnicima su poslane upute na koji način se stope osvježavaju. </w:t>
      </w:r>
    </w:p>
    <w:p w14:paraId="5FC3FFFA" w14:textId="77777777" w:rsidR="00290E77" w:rsidRPr="00A249F3" w:rsidRDefault="00290E77" w:rsidP="00212C0F">
      <w:pPr>
        <w:jc w:val="both"/>
      </w:pPr>
    </w:p>
    <w:p w14:paraId="2B14C4C3" w14:textId="29D45CBC" w:rsidR="00212C0F" w:rsidRDefault="00212C0F" w:rsidP="00212C0F">
      <w:pPr>
        <w:jc w:val="both"/>
      </w:pPr>
      <w:r>
        <w:t>P</w:t>
      </w:r>
      <w:r w:rsidRPr="00A249F3">
        <w:t>rilikom provođenja godišnjeg obračuna poreza korist</w:t>
      </w:r>
      <w:r w:rsidR="00B33683">
        <w:t>i</w:t>
      </w:r>
      <w:r>
        <w:t xml:space="preserve"> se</w:t>
      </w:r>
      <w:r w:rsidRPr="00A249F3">
        <w:t> prosječn</w:t>
      </w:r>
      <w:r w:rsidR="00B33683">
        <w:t>a</w:t>
      </w:r>
      <w:r w:rsidRPr="00A249F3">
        <w:t xml:space="preserve"> niž</w:t>
      </w:r>
      <w:r w:rsidR="00B33683">
        <w:t>a</w:t>
      </w:r>
      <w:r w:rsidRPr="00A249F3">
        <w:t xml:space="preserve"> i </w:t>
      </w:r>
      <w:r w:rsidR="00B33683">
        <w:t xml:space="preserve">prosječna </w:t>
      </w:r>
      <w:r w:rsidRPr="00A249F3">
        <w:t>viš</w:t>
      </w:r>
      <w:r w:rsidR="00B33683">
        <w:t>a</w:t>
      </w:r>
      <w:r w:rsidRPr="00A249F3">
        <w:t xml:space="preserve"> stop</w:t>
      </w:r>
      <w:r w:rsidR="00B33683">
        <w:t>a</w:t>
      </w:r>
      <w:r w:rsidRPr="00A249F3">
        <w:t xml:space="preserve"> poreza na dohodak </w:t>
      </w:r>
      <w:r w:rsidR="00B33683">
        <w:t xml:space="preserve">one </w:t>
      </w:r>
      <w:r w:rsidRPr="00A249F3">
        <w:t>općin</w:t>
      </w:r>
      <w:r w:rsidR="00B33683">
        <w:t>e</w:t>
      </w:r>
      <w:r w:rsidRPr="00A249F3">
        <w:t xml:space="preserve"> prebivališta djelatnika za koj</w:t>
      </w:r>
      <w:r w:rsidR="00B33683">
        <w:t>u</w:t>
      </w:r>
      <w:r w:rsidRPr="00A249F3">
        <w:t xml:space="preserve"> provodimo godišnji obračun poreza, a koje se nalaze u </w:t>
      </w:r>
      <w:proofErr w:type="spellStart"/>
      <w:r w:rsidRPr="00A249F3">
        <w:t>šifrarniku</w:t>
      </w:r>
      <w:proofErr w:type="spellEnd"/>
      <w:r w:rsidRPr="00A249F3">
        <w:t xml:space="preserve"> Poreza po općinama dostupnom u programu unutar modula Obračuna plaće i drugog dohotka  pod </w:t>
      </w:r>
      <w:proofErr w:type="spellStart"/>
      <w:r w:rsidRPr="00A249F3">
        <w:rPr>
          <w:i/>
          <w:iCs/>
        </w:rPr>
        <w:t>Šifrarnici</w:t>
      </w:r>
      <w:proofErr w:type="spellEnd"/>
      <w:r w:rsidRPr="00A249F3">
        <w:rPr>
          <w:i/>
          <w:iCs/>
        </w:rPr>
        <w:t xml:space="preserve"> / Davanja i obustave / Porezi po općinama</w:t>
      </w:r>
      <w:r w:rsidRPr="00A249F3">
        <w:t>.</w:t>
      </w:r>
      <w:r>
        <w:t xml:space="preserve"> </w:t>
      </w:r>
    </w:p>
    <w:p w14:paraId="0C32CB17" w14:textId="77777777" w:rsidR="00290E77" w:rsidRDefault="00290E77" w:rsidP="00212C0F">
      <w:pPr>
        <w:jc w:val="both"/>
      </w:pPr>
    </w:p>
    <w:p w14:paraId="5449D392" w14:textId="77547ADB" w:rsidR="00212C0F" w:rsidRDefault="00212C0F" w:rsidP="00212C0F">
      <w:pPr>
        <w:jc w:val="both"/>
      </w:pPr>
      <w:r w:rsidRPr="00BE2978">
        <w:t>Kako je u 2025. godini bilo općina koje su u tijeku godine mijenjale niže</w:t>
      </w:r>
      <w:r w:rsidR="00E96DCD">
        <w:t xml:space="preserve"> odnosno </w:t>
      </w:r>
      <w:r w:rsidRPr="00BE2978">
        <w:t>više stope poreza tako su se promijenile i prosječn</w:t>
      </w:r>
      <w:r w:rsidR="00E96DCD">
        <w:t>a</w:t>
      </w:r>
      <w:r w:rsidR="00B33683">
        <w:t xml:space="preserve"> niža i viša</w:t>
      </w:r>
      <w:r w:rsidRPr="00BE2978">
        <w:t xml:space="preserve"> stope poreza na dohodak.</w:t>
      </w:r>
      <w:r>
        <w:t xml:space="preserve"> Kontrola prosječnih stopa nadograđena je </w:t>
      </w:r>
      <w:r w:rsidR="00E96DCD">
        <w:t xml:space="preserve">u </w:t>
      </w:r>
      <w:r>
        <w:t>verzi</w:t>
      </w:r>
      <w:r w:rsidR="00E96DCD">
        <w:t>ji</w:t>
      </w:r>
      <w:r>
        <w:t xml:space="preserve"> </w:t>
      </w:r>
      <w:r w:rsidRPr="003348E5">
        <w:rPr>
          <w:b/>
          <w:bCs/>
        </w:rPr>
        <w:t>2025.07.002</w:t>
      </w:r>
      <w:r>
        <w:t xml:space="preserve"> te su prosječne stope poreza </w:t>
      </w:r>
      <w:r w:rsidR="00B33683">
        <w:t xml:space="preserve">na dohodak </w:t>
      </w:r>
      <w:r>
        <w:t xml:space="preserve">usklađene sa </w:t>
      </w:r>
      <w:r w:rsidR="00B33683">
        <w:t xml:space="preserve">podacima koji su objavljeni na stranicama </w:t>
      </w:r>
      <w:r>
        <w:t>Porezn</w:t>
      </w:r>
      <w:r w:rsidR="00B33683">
        <w:t>e</w:t>
      </w:r>
      <w:r>
        <w:t xml:space="preserve"> uprav</w:t>
      </w:r>
      <w:r w:rsidR="00B33683">
        <w:t>e</w:t>
      </w:r>
      <w:r>
        <w:t>.</w:t>
      </w:r>
    </w:p>
    <w:p w14:paraId="3DFDAABB" w14:textId="77777777" w:rsidR="00212C0F" w:rsidRDefault="00212C0F" w:rsidP="00212C0F">
      <w:pPr>
        <w:jc w:val="both"/>
      </w:pPr>
    </w:p>
    <w:p w14:paraId="60DA1EC4" w14:textId="69D5F198" w:rsidR="00212C0F" w:rsidRDefault="00212C0F" w:rsidP="00212C0F">
      <w:pPr>
        <w:jc w:val="both"/>
      </w:pPr>
      <w:r>
        <w:t xml:space="preserve">Kontrola </w:t>
      </w:r>
      <w:r w:rsidR="00B33683">
        <w:t xml:space="preserve">poreza na dohodak </w:t>
      </w:r>
      <w:r>
        <w:t>se provodi klikom na „Provjera prosječnih stopa poreza</w:t>
      </w:r>
      <w:r w:rsidR="00B33683">
        <w:t xml:space="preserve"> po općinama</w:t>
      </w:r>
      <w:r>
        <w:t>“.</w:t>
      </w:r>
    </w:p>
    <w:p w14:paraId="4FD8DC7C" w14:textId="77777777" w:rsidR="00212C0F" w:rsidRDefault="00212C0F" w:rsidP="00212C0F">
      <w:pPr>
        <w:jc w:val="both"/>
      </w:pPr>
    </w:p>
    <w:p w14:paraId="1061FF59" w14:textId="1A8DA0AC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4659A7D2" wp14:editId="78880C1C">
            <wp:extent cx="4341997" cy="1909197"/>
            <wp:effectExtent l="0" t="0" r="1905" b="0"/>
            <wp:docPr id="1931216052" name="Picture 58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76308" name="Picture 58" descr="Slika na kojoj se prikazuje tekst, snimka zaslona, Font, bro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2" cy="19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258E" w14:textId="77777777" w:rsidR="00B33683" w:rsidRDefault="00B33683" w:rsidP="00212C0F">
      <w:pPr>
        <w:jc w:val="both"/>
      </w:pPr>
    </w:p>
    <w:p w14:paraId="2ADB34A0" w14:textId="77777777" w:rsidR="00212C0F" w:rsidRDefault="00212C0F" w:rsidP="00212C0F">
      <w:pPr>
        <w:jc w:val="both"/>
      </w:pPr>
      <w:r w:rsidRPr="00164FE7">
        <w:rPr>
          <w:noProof/>
        </w:rPr>
        <w:lastRenderedPageBreak/>
        <w:drawing>
          <wp:inline distT="0" distB="0" distL="0" distR="0" wp14:anchorId="40F947BB" wp14:editId="36419E09">
            <wp:extent cx="4398095" cy="2477807"/>
            <wp:effectExtent l="0" t="0" r="2540" b="0"/>
            <wp:docPr id="584879197" name="Slika 1" descr="Slika na kojoj se prikazuje tekst, snimka zaslona, broj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79197" name="Slika 1" descr="Slika na kojoj se prikazuje tekst, snimka zaslona, broj, softver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8786" cy="24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0C35" w14:textId="77777777" w:rsidR="00E96DCD" w:rsidRDefault="00E96DCD" w:rsidP="00212C0F">
      <w:pPr>
        <w:jc w:val="both"/>
      </w:pPr>
    </w:p>
    <w:p w14:paraId="367E956C" w14:textId="41B20C8C" w:rsidR="00212C0F" w:rsidRDefault="00212C0F" w:rsidP="00212C0F">
      <w:pPr>
        <w:jc w:val="both"/>
      </w:pPr>
      <w:r>
        <w:rPr>
          <w:noProof/>
        </w:rPr>
        <w:t xml:space="preserve">Kada program napravi kontrolu stopa poreza na dohodak ukoliko postoji razlika </w:t>
      </w:r>
      <w:r w:rsidR="00E96DCD">
        <w:rPr>
          <w:noProof/>
        </w:rPr>
        <w:t xml:space="preserve">u odnosu na podatke </w:t>
      </w:r>
      <w:r>
        <w:rPr>
          <w:noProof/>
        </w:rPr>
        <w:t>sa Porezn</w:t>
      </w:r>
      <w:r w:rsidR="00E96DCD">
        <w:rPr>
          <w:noProof/>
        </w:rPr>
        <w:t>e</w:t>
      </w:r>
      <w:r>
        <w:rPr>
          <w:noProof/>
        </w:rPr>
        <w:t xml:space="preserve"> uprav</w:t>
      </w:r>
      <w:r w:rsidR="00E96DCD">
        <w:rPr>
          <w:noProof/>
        </w:rPr>
        <w:t>e</w:t>
      </w:r>
      <w:r>
        <w:rPr>
          <w:noProof/>
        </w:rPr>
        <w:t xml:space="preserve"> javlja se prikaz pojedinih općina/gradova kod kojih porezna stopa nije ispravna. Prikazuje se stopa koja je unesena u program i stopa koja je ispravna.</w:t>
      </w:r>
    </w:p>
    <w:p w14:paraId="31372C06" w14:textId="77777777" w:rsidR="00212C0F" w:rsidRDefault="00212C0F" w:rsidP="00212C0F">
      <w:pPr>
        <w:jc w:val="both"/>
      </w:pPr>
      <w:r w:rsidRPr="00F42661">
        <w:rPr>
          <w:noProof/>
        </w:rPr>
        <w:drawing>
          <wp:inline distT="0" distB="0" distL="0" distR="0" wp14:anchorId="0E589597" wp14:editId="6359F716">
            <wp:extent cx="5018055" cy="1417116"/>
            <wp:effectExtent l="0" t="0" r="0" b="0"/>
            <wp:docPr id="257621178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21178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5567" cy="14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5A83" w14:textId="77777777" w:rsidR="00212C0F" w:rsidRDefault="00212C0F" w:rsidP="00212C0F">
      <w:pPr>
        <w:jc w:val="both"/>
      </w:pPr>
    </w:p>
    <w:p w14:paraId="2CA0A937" w14:textId="4E29B39B" w:rsidR="00212C0F" w:rsidRPr="00A249F3" w:rsidRDefault="00212C0F" w:rsidP="00212C0F">
      <w:pPr>
        <w:jc w:val="both"/>
      </w:pPr>
      <w:r>
        <w:t xml:space="preserve">Ispravak stopa poreza na dohodak može se provesti </w:t>
      </w:r>
      <w:r w:rsidR="00E96DCD">
        <w:t>na način da se prilikom provjere prosječnih stopa poreza na dohodak 4 puta klikne na Osvježi.</w:t>
      </w:r>
    </w:p>
    <w:p w14:paraId="36A0A82A" w14:textId="77777777" w:rsidR="00212C0F" w:rsidRPr="00A249F3" w:rsidRDefault="00212C0F" w:rsidP="00212C0F">
      <w:pPr>
        <w:jc w:val="both"/>
      </w:pPr>
    </w:p>
    <w:p w14:paraId="4C60181E" w14:textId="648CB6EB" w:rsidR="00212C0F" w:rsidRDefault="00212C0F" w:rsidP="00212C0F">
      <w:pPr>
        <w:jc w:val="both"/>
        <w:rPr>
          <w:i/>
          <w:iCs/>
        </w:rPr>
      </w:pPr>
      <w:r w:rsidRPr="00A249F3">
        <w:t>Prije pokretanja godišnjeg obračuna poreza možemo ispraviti i eventualne greške u faktorima osobnih odbitaka korištenima tijekom</w:t>
      </w:r>
      <w:r w:rsidR="00E96DCD">
        <w:t xml:space="preserve"> </w:t>
      </w:r>
      <w:r w:rsidRPr="00A249F3">
        <w:t>godine.</w:t>
      </w:r>
      <w:r w:rsidR="00E96DCD">
        <w:t xml:space="preserve"> </w:t>
      </w:r>
      <w:r w:rsidRPr="00A249F3">
        <w:t>Tablica u kojoj možemo ispraviti ove podatke dostupna je iz padajućeg izbornika </w:t>
      </w:r>
      <w:r w:rsidRPr="00A249F3">
        <w:rPr>
          <w:i/>
          <w:iCs/>
        </w:rPr>
        <w:t>Djelatnici/ Promjene u poreznoj kartici za konačni obračun</w:t>
      </w:r>
      <w:r w:rsidR="00E96DCD">
        <w:rPr>
          <w:i/>
          <w:iCs/>
        </w:rPr>
        <w:t>:</w:t>
      </w:r>
    </w:p>
    <w:p w14:paraId="6FB9D69C" w14:textId="77777777" w:rsidR="00E96DCD" w:rsidRPr="00A249F3" w:rsidRDefault="00E96DCD" w:rsidP="00212C0F">
      <w:pPr>
        <w:jc w:val="both"/>
      </w:pPr>
    </w:p>
    <w:p w14:paraId="1D8A0DF8" w14:textId="77777777" w:rsidR="00212C0F" w:rsidRPr="00A249F3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0B64FF00" wp14:editId="2FF2AACD">
            <wp:extent cx="5760720" cy="1596390"/>
            <wp:effectExtent l="0" t="0" r="0" b="3810"/>
            <wp:docPr id="879248242" name="Picture 55" descr="Slika na kojoj se prikazuje tekst, snimka zaslona, softver, zasl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48242" name="Picture 55" descr="Slika na kojoj se prikazuje tekst, snimka zaslona, softver, zaslon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991E" w14:textId="1FE0D199" w:rsidR="00212C0F" w:rsidRDefault="00212C0F" w:rsidP="00212C0F">
      <w:pPr>
        <w:jc w:val="both"/>
      </w:pPr>
      <w:r w:rsidRPr="00A249F3">
        <w:lastRenderedPageBreak/>
        <w:t>Na ekranu koji se pritom otvara m</w:t>
      </w:r>
      <w:r w:rsidR="00E96DCD">
        <w:t>oguće je</w:t>
      </w:r>
      <w:r w:rsidRPr="00A249F3">
        <w:t xml:space="preserve"> odabrati djelatnika kojemu želimo ispraviti faktor te time i iznos osobnog odbitka za pojedini obračun. Nakon odabira djelatnika pokazat će se mjeseci u kojima je izvršen obračun, faktori i vrijednosti osobnih odbitaka. Ukoliko za neki mjesec želimo upisati drugi faktor osobnog odbitka, koji će biti uzet u obzir prilikom godišnjeg obračuna, ispravan iznos faktora osobnog odbitka upisujemo u polje faktor osobnog odbitka (novi) nakon čega će se izračunati i novi iznos osobnog odbitka prikazan u polju </w:t>
      </w:r>
      <w:r w:rsidRPr="00A249F3">
        <w:rPr>
          <w:i/>
          <w:iCs/>
        </w:rPr>
        <w:t>Vrijednost osobnog odbitka (nova)</w:t>
      </w:r>
      <w:r w:rsidRPr="00A249F3">
        <w:t>. </w:t>
      </w:r>
    </w:p>
    <w:p w14:paraId="67282C3A" w14:textId="77777777" w:rsidR="00D10414" w:rsidRDefault="00D10414" w:rsidP="00212C0F">
      <w:pPr>
        <w:jc w:val="both"/>
      </w:pPr>
    </w:p>
    <w:p w14:paraId="2C57F441" w14:textId="77777777" w:rsidR="00D10414" w:rsidRDefault="00D10414" w:rsidP="00D10414">
      <w:pPr>
        <w:jc w:val="both"/>
      </w:pPr>
      <w:r w:rsidRPr="00A249F3">
        <w:t>Klikom na </w:t>
      </w:r>
      <w:r w:rsidRPr="00A249F3">
        <w:rPr>
          <w:i/>
          <w:iCs/>
        </w:rPr>
        <w:t>Potvrdi</w:t>
      </w:r>
      <w:r w:rsidRPr="00A249F3">
        <w:t> potvrđujemo upisane podatke za odabranog djelatnika.</w:t>
      </w:r>
    </w:p>
    <w:p w14:paraId="23AFDA57" w14:textId="77777777" w:rsidR="00D10414" w:rsidRDefault="00D10414" w:rsidP="00212C0F">
      <w:pPr>
        <w:jc w:val="both"/>
      </w:pPr>
    </w:p>
    <w:p w14:paraId="34020CBD" w14:textId="77777777" w:rsidR="00E96DCD" w:rsidRPr="00A249F3" w:rsidRDefault="00E96DCD" w:rsidP="00212C0F">
      <w:pPr>
        <w:jc w:val="both"/>
      </w:pPr>
    </w:p>
    <w:p w14:paraId="2B113458" w14:textId="3828A2D5" w:rsidR="00D10414" w:rsidRPr="00D10414" w:rsidRDefault="00D10414" w:rsidP="00D10414">
      <w:pPr>
        <w:jc w:val="both"/>
      </w:pPr>
      <w:r w:rsidRPr="00D10414">
        <w:drawing>
          <wp:inline distT="0" distB="0" distL="0" distR="0" wp14:anchorId="0CB8DD5F" wp14:editId="57CEEB60">
            <wp:extent cx="4949825" cy="4147820"/>
            <wp:effectExtent l="0" t="0" r="3175" b="5080"/>
            <wp:docPr id="1256685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EC51" w14:textId="27AD37EB" w:rsidR="00212C0F" w:rsidRDefault="00212C0F" w:rsidP="00212C0F">
      <w:pPr>
        <w:jc w:val="both"/>
      </w:pPr>
    </w:p>
    <w:p w14:paraId="1E197687" w14:textId="77777777" w:rsidR="00290E77" w:rsidRPr="00A249F3" w:rsidRDefault="00290E77" w:rsidP="00212C0F">
      <w:pPr>
        <w:jc w:val="both"/>
      </w:pPr>
    </w:p>
    <w:p w14:paraId="03A8E35A" w14:textId="77777777" w:rsidR="00212C0F" w:rsidRDefault="00212C0F" w:rsidP="00212C0F">
      <w:pPr>
        <w:jc w:val="both"/>
        <w:rPr>
          <w:i/>
          <w:iCs/>
        </w:rPr>
      </w:pPr>
      <w:r w:rsidRPr="00A249F3">
        <w:t>Nakon što su upisane eventualne izmjene faktora osobnih odbitaka te je izvršen obračun u sklopu kojega želimo provesti i godišnji obračun poreza, možemo pokrenuti i ikonu </w:t>
      </w:r>
      <w:r w:rsidRPr="00A249F3">
        <w:rPr>
          <w:b/>
          <w:bCs/>
        </w:rPr>
        <w:t>Godišnji obračun poreza </w:t>
      </w:r>
      <w:r w:rsidRPr="00A249F3">
        <w:t>koja postaje vidljiva kad je na kartici </w:t>
      </w:r>
      <w:r w:rsidRPr="00A249F3">
        <w:rPr>
          <w:i/>
          <w:iCs/>
        </w:rPr>
        <w:t>Naknadni obračuni</w:t>
      </w:r>
      <w:r w:rsidRPr="00A249F3">
        <w:t> uključen parametar </w:t>
      </w:r>
      <w:r w:rsidRPr="00A249F3">
        <w:rPr>
          <w:i/>
          <w:iCs/>
        </w:rPr>
        <w:t>Godišnji obračun poreza i prireza.</w:t>
      </w:r>
    </w:p>
    <w:p w14:paraId="01269498" w14:textId="77777777" w:rsidR="00212C0F" w:rsidRDefault="00212C0F" w:rsidP="00212C0F">
      <w:pPr>
        <w:jc w:val="both"/>
        <w:rPr>
          <w:i/>
          <w:iCs/>
        </w:rPr>
      </w:pPr>
    </w:p>
    <w:p w14:paraId="401F34BB" w14:textId="77777777" w:rsidR="00212C0F" w:rsidRDefault="00212C0F" w:rsidP="00212C0F">
      <w:pPr>
        <w:jc w:val="both"/>
        <w:rPr>
          <w:i/>
          <w:iCs/>
        </w:rPr>
      </w:pPr>
    </w:p>
    <w:p w14:paraId="0836B58B" w14:textId="77777777" w:rsidR="00212C0F" w:rsidRDefault="00212C0F" w:rsidP="00212C0F">
      <w:pPr>
        <w:jc w:val="both"/>
        <w:rPr>
          <w:i/>
          <w:iCs/>
        </w:rPr>
      </w:pPr>
    </w:p>
    <w:p w14:paraId="35DF38A3" w14:textId="77777777" w:rsidR="00212C0F" w:rsidRPr="00A249F3" w:rsidRDefault="00212C0F" w:rsidP="00212C0F">
      <w:pPr>
        <w:jc w:val="both"/>
      </w:pPr>
      <w:r w:rsidRPr="00CD65B4">
        <w:rPr>
          <w:noProof/>
        </w:rPr>
        <w:lastRenderedPageBreak/>
        <w:drawing>
          <wp:inline distT="0" distB="0" distL="0" distR="0" wp14:anchorId="58361520" wp14:editId="2DD5500E">
            <wp:extent cx="4811859" cy="2190584"/>
            <wp:effectExtent l="0" t="0" r="8255" b="635"/>
            <wp:docPr id="1417456602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56602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1083" cy="219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A652" w14:textId="77777777" w:rsidR="00212C0F" w:rsidRDefault="00212C0F" w:rsidP="00212C0F">
      <w:pPr>
        <w:jc w:val="both"/>
      </w:pPr>
      <w:r w:rsidRPr="001859F1">
        <w:rPr>
          <w:noProof/>
        </w:rPr>
        <w:drawing>
          <wp:inline distT="0" distB="0" distL="0" distR="0" wp14:anchorId="6B6D0459" wp14:editId="504CAD50">
            <wp:extent cx="4799545" cy="3390155"/>
            <wp:effectExtent l="0" t="0" r="1270" b="1270"/>
            <wp:docPr id="1263845607" name="Slika 1" descr="Slika na kojoj se prikazuje tekst, snimka zaslona, zaslon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45607" name="Slika 1" descr="Slika na kojoj se prikazuje tekst, snimka zaslona, zaslon, broj&#10;&#10;Sadržaj generiran uz AI možda nije toča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7145" cy="34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D4BF" w14:textId="77777777" w:rsidR="00E96DCD" w:rsidRPr="00A249F3" w:rsidRDefault="00E96DCD" w:rsidP="00212C0F">
      <w:pPr>
        <w:jc w:val="both"/>
      </w:pPr>
    </w:p>
    <w:p w14:paraId="61D58136" w14:textId="27AAB201" w:rsidR="00212C0F" w:rsidRDefault="00D10414" w:rsidP="00212C0F">
      <w:pPr>
        <w:jc w:val="both"/>
      </w:pPr>
      <w:r>
        <w:t>Godišnji</w:t>
      </w:r>
      <w:r w:rsidR="00212C0F" w:rsidRPr="00A249F3">
        <w:t xml:space="preserve"> obračun poreza </w:t>
      </w:r>
      <w:r>
        <w:t xml:space="preserve">na dohodak </w:t>
      </w:r>
      <w:r w:rsidR="00212C0F" w:rsidRPr="00A249F3">
        <w:t xml:space="preserve"> </w:t>
      </w:r>
      <w:r>
        <w:t xml:space="preserve">odrađuje se kroz </w:t>
      </w:r>
      <w:r w:rsidR="00212C0F" w:rsidRPr="00A249F3">
        <w:t>sljedećih 5 koraka:</w:t>
      </w:r>
    </w:p>
    <w:p w14:paraId="6FED7CD0" w14:textId="77777777" w:rsidR="00E96DCD" w:rsidRPr="00A249F3" w:rsidRDefault="00E96DCD" w:rsidP="00212C0F">
      <w:pPr>
        <w:jc w:val="both"/>
      </w:pPr>
    </w:p>
    <w:p w14:paraId="56CAE442" w14:textId="77777777" w:rsidR="00212C0F" w:rsidRPr="00A249F3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 w:rsidRPr="00A249F3">
        <w:t>Potvrđivanje </w:t>
      </w:r>
    </w:p>
    <w:p w14:paraId="40A3AA8B" w14:textId="77777777" w:rsidR="00212C0F" w:rsidRPr="00A249F3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 w:rsidRPr="00A249F3">
        <w:t>Kontrola po djelatnicima</w:t>
      </w:r>
    </w:p>
    <w:p w14:paraId="61D265EB" w14:textId="77777777" w:rsidR="00212C0F" w:rsidRPr="00A249F3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 w:rsidRPr="00A249F3">
        <w:t>Godišnji obračun</w:t>
      </w:r>
    </w:p>
    <w:p w14:paraId="5F9CD6E4" w14:textId="77777777" w:rsidR="00212C0F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 w:rsidRPr="00A249F3">
        <w:t>Pregled godišnjeg obračuna</w:t>
      </w:r>
    </w:p>
    <w:p w14:paraId="1EECBF99" w14:textId="77777777" w:rsidR="00212C0F" w:rsidRPr="00A249F3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>
        <w:t>Analiza godišnjeg obračuna</w:t>
      </w:r>
    </w:p>
    <w:p w14:paraId="7B7F1118" w14:textId="77777777" w:rsidR="00212C0F" w:rsidRPr="00A249F3" w:rsidRDefault="00212C0F" w:rsidP="00212C0F">
      <w:pPr>
        <w:numPr>
          <w:ilvl w:val="0"/>
          <w:numId w:val="16"/>
        </w:numPr>
        <w:spacing w:after="160" w:line="278" w:lineRule="auto"/>
        <w:jc w:val="both"/>
      </w:pPr>
      <w:r w:rsidRPr="00A249F3">
        <w:t>Prijenos u obračun</w:t>
      </w:r>
    </w:p>
    <w:p w14:paraId="54BFAE9E" w14:textId="77777777" w:rsidR="00212C0F" w:rsidRDefault="00212C0F" w:rsidP="00212C0F">
      <w:pPr>
        <w:jc w:val="both"/>
      </w:pPr>
      <w:r w:rsidRPr="0078463A">
        <w:rPr>
          <w:noProof/>
        </w:rPr>
        <w:lastRenderedPageBreak/>
        <w:drawing>
          <wp:inline distT="0" distB="0" distL="0" distR="0" wp14:anchorId="28A1ADF5" wp14:editId="5D9B45F3">
            <wp:extent cx="4525006" cy="5182323"/>
            <wp:effectExtent l="0" t="0" r="9525" b="0"/>
            <wp:docPr id="967657931" name="Slika 1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57931" name="Slika 1" descr="Slika na kojoj se prikazuje tekst, elektronika, snimka zaslona, broj&#10;&#10;Sadržaj generiran uz AI možda nije toča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0A27" w14:textId="77777777" w:rsidR="00212C0F" w:rsidRPr="00A249F3" w:rsidRDefault="00212C0F" w:rsidP="00212C0F">
      <w:pPr>
        <w:jc w:val="both"/>
      </w:pPr>
    </w:p>
    <w:p w14:paraId="3FA1349D" w14:textId="358B7433" w:rsidR="00212C0F" w:rsidRPr="00D10414" w:rsidRDefault="00212C0F" w:rsidP="00D10414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D10414">
        <w:rPr>
          <w:b/>
          <w:bCs/>
        </w:rPr>
        <w:t>Potvrđivanje</w:t>
      </w:r>
    </w:p>
    <w:p w14:paraId="348D8DF3" w14:textId="77777777" w:rsidR="00D10414" w:rsidRPr="00A249F3" w:rsidRDefault="00D10414" w:rsidP="00D10414">
      <w:pPr>
        <w:pStyle w:val="ListParagraph"/>
        <w:numPr>
          <w:ilvl w:val="0"/>
          <w:numId w:val="0"/>
        </w:numPr>
        <w:ind w:left="720"/>
        <w:jc w:val="both"/>
      </w:pPr>
    </w:p>
    <w:p w14:paraId="266C3897" w14:textId="4412E586" w:rsidR="00212C0F" w:rsidRPr="00A249F3" w:rsidRDefault="00212C0F" w:rsidP="00212C0F">
      <w:pPr>
        <w:jc w:val="both"/>
      </w:pPr>
      <w:r w:rsidRPr="00A249F3">
        <w:t>Klikom na potvrdi postavljaju se na nulu podaci godišnjeg obračuna za sve djelatnike kojima ga je moguće izvršiti. Nakon toga će postati dostupna ikona </w:t>
      </w:r>
      <w:r w:rsidRPr="00A249F3">
        <w:rPr>
          <w:i/>
          <w:iCs/>
        </w:rPr>
        <w:t>Kontrola po djelatnicima</w:t>
      </w:r>
      <w:r w:rsidR="00D10414">
        <w:rPr>
          <w:i/>
          <w:iCs/>
        </w:rPr>
        <w:t>.</w:t>
      </w:r>
    </w:p>
    <w:p w14:paraId="20C3BAA5" w14:textId="77777777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28D77317" wp14:editId="6C66FDD6">
            <wp:extent cx="4486275" cy="466725"/>
            <wp:effectExtent l="0" t="0" r="9525" b="9525"/>
            <wp:docPr id="107722074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6046" w14:textId="77777777" w:rsidR="00D10414" w:rsidRPr="00A249F3" w:rsidRDefault="00D10414" w:rsidP="00212C0F">
      <w:pPr>
        <w:jc w:val="both"/>
      </w:pPr>
    </w:p>
    <w:p w14:paraId="0FDC11DA" w14:textId="282A3808" w:rsidR="00212C0F" w:rsidRPr="00D10414" w:rsidRDefault="00212C0F" w:rsidP="00D10414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D10414">
        <w:rPr>
          <w:b/>
          <w:bCs/>
        </w:rPr>
        <w:t>Kontrola po djelatnicima</w:t>
      </w:r>
    </w:p>
    <w:p w14:paraId="7E9B5574" w14:textId="77777777" w:rsidR="00D10414" w:rsidRPr="00A249F3" w:rsidRDefault="00D10414" w:rsidP="00D10414">
      <w:pPr>
        <w:pStyle w:val="ListParagraph"/>
        <w:numPr>
          <w:ilvl w:val="0"/>
          <w:numId w:val="0"/>
        </w:numPr>
        <w:ind w:left="720"/>
        <w:jc w:val="both"/>
      </w:pPr>
    </w:p>
    <w:p w14:paraId="08A59DBC" w14:textId="30FD94E2" w:rsidR="00212C0F" w:rsidRDefault="00212C0F" w:rsidP="00212C0F">
      <w:pPr>
        <w:jc w:val="both"/>
      </w:pPr>
      <w:r w:rsidRPr="00A249F3">
        <w:t>Klikom na </w:t>
      </w:r>
      <w:r w:rsidRPr="00A249F3">
        <w:rPr>
          <w:i/>
          <w:iCs/>
        </w:rPr>
        <w:t>Kontrola po djelatnicima </w:t>
      </w:r>
      <w:r w:rsidRPr="00A249F3">
        <w:t>otvara se ekran s popisom djelatnika iz odabranog obračuna koji zadovoljavaju uvjete za godišnji obračun</w:t>
      </w:r>
      <w:r w:rsidR="00D10414">
        <w:t xml:space="preserve"> poreza na </w:t>
      </w:r>
      <w:r w:rsidR="00D10414">
        <w:lastRenderedPageBreak/>
        <w:t>dohodak</w:t>
      </w:r>
      <w:r w:rsidRPr="00A249F3">
        <w:t xml:space="preserve">. Program će iz popisa automatski isključiti </w:t>
      </w:r>
      <w:r w:rsidR="00D10414">
        <w:t xml:space="preserve">one </w:t>
      </w:r>
      <w:r w:rsidRPr="00A249F3">
        <w:t xml:space="preserve">djelatnike kojima je </w:t>
      </w:r>
      <w:r w:rsidR="00D10414">
        <w:t xml:space="preserve">obračunan </w:t>
      </w:r>
      <w:r w:rsidRPr="00A249F3">
        <w:t>drugi dohodak te koji su mijenjali općinu prebivališta</w:t>
      </w:r>
      <w:r w:rsidR="00290E77">
        <w:t>.</w:t>
      </w:r>
    </w:p>
    <w:p w14:paraId="3BD63A03" w14:textId="77777777" w:rsidR="00290E77" w:rsidRPr="00A249F3" w:rsidRDefault="00290E77" w:rsidP="00212C0F">
      <w:pPr>
        <w:jc w:val="both"/>
      </w:pPr>
    </w:p>
    <w:p w14:paraId="7E7CEE4C" w14:textId="77777777" w:rsidR="00D10414" w:rsidRDefault="00212C0F" w:rsidP="00212C0F">
      <w:pPr>
        <w:jc w:val="both"/>
      </w:pPr>
      <w:r w:rsidRPr="00A249F3">
        <w:t>U dijelu ekrana </w:t>
      </w:r>
      <w:r w:rsidRPr="00A249F3">
        <w:rPr>
          <w:i/>
          <w:iCs/>
        </w:rPr>
        <w:t>Kontrola razdoblja zaposlenja </w:t>
      </w:r>
      <w:r w:rsidRPr="00A249F3">
        <w:t>mo</w:t>
      </w:r>
      <w:r w:rsidR="00D10414">
        <w:t>guće je</w:t>
      </w:r>
      <w:r w:rsidRPr="00A249F3">
        <w:t xml:space="preserve"> upisati početni i završni datum perioda unutar kojega je djelatnik morao biti zaposlen kako bi se </w:t>
      </w:r>
      <w:r w:rsidR="00D10414">
        <w:t>prikazao</w:t>
      </w:r>
      <w:r w:rsidRPr="00A249F3">
        <w:t xml:space="preserve"> u godišnjem obračunu</w:t>
      </w:r>
      <w:r w:rsidR="00D10414">
        <w:t xml:space="preserve"> poreza na dohodak</w:t>
      </w:r>
      <w:r w:rsidRPr="00A249F3">
        <w:t xml:space="preserve">. </w:t>
      </w:r>
    </w:p>
    <w:p w14:paraId="46983BB1" w14:textId="77777777" w:rsidR="00D10414" w:rsidRDefault="00212C0F" w:rsidP="00212C0F">
      <w:pPr>
        <w:jc w:val="both"/>
      </w:pPr>
      <w:r w:rsidRPr="00A249F3">
        <w:t>Kao početne vrijednosti će se ponuditi 01.12. prethodne godine te 30.11. tekuće godine, ali datumsko razdoblje možemo i sami promijeniti, npr. na 01.01. do 31.12. u slučaju kad se plaća isplaćuje posljednjeg dana u mjesecu</w:t>
      </w:r>
      <w:r w:rsidR="00D10414">
        <w:t xml:space="preserve"> za tekući mjesec</w:t>
      </w:r>
      <w:r w:rsidRPr="00A249F3">
        <w:t xml:space="preserve">. </w:t>
      </w:r>
    </w:p>
    <w:p w14:paraId="54A0D7FD" w14:textId="55CEE6AA" w:rsidR="00212C0F" w:rsidRDefault="00212C0F" w:rsidP="00212C0F">
      <w:pPr>
        <w:jc w:val="both"/>
      </w:pPr>
      <w:r w:rsidRPr="00A249F3">
        <w:t xml:space="preserve">Djelatnici </w:t>
      </w:r>
      <w:r w:rsidR="00D10414">
        <w:t>zaposleni</w:t>
      </w:r>
      <w:r w:rsidRPr="00A249F3">
        <w:t xml:space="preserve"> nakon početnog datuma za kontrolu ili </w:t>
      </w:r>
      <w:r w:rsidR="00D10414">
        <w:t>oni koji su prestali sa radnim odnosom</w:t>
      </w:r>
      <w:r w:rsidRPr="00A249F3">
        <w:t xml:space="preserve"> nakon završnog datuma neće biti prikazani u popisu djelatnika kojima </w:t>
      </w:r>
      <w:r w:rsidR="00D10414">
        <w:t>je moguće</w:t>
      </w:r>
      <w:r w:rsidRPr="00A249F3">
        <w:t xml:space="preserve"> izvršiti konačni godišnji obračun</w:t>
      </w:r>
      <w:r w:rsidR="00D10414">
        <w:t xml:space="preserve"> poreza na dohodak</w:t>
      </w:r>
      <w:r w:rsidRPr="00A249F3">
        <w:t>.</w:t>
      </w:r>
    </w:p>
    <w:p w14:paraId="1F196641" w14:textId="77777777" w:rsidR="00D10414" w:rsidRPr="00A249F3" w:rsidRDefault="00D10414" w:rsidP="00212C0F">
      <w:pPr>
        <w:jc w:val="both"/>
      </w:pPr>
    </w:p>
    <w:p w14:paraId="398AE292" w14:textId="77777777" w:rsidR="00212C0F" w:rsidRDefault="00212C0F" w:rsidP="00212C0F">
      <w:pPr>
        <w:jc w:val="both"/>
      </w:pPr>
      <w:r w:rsidRPr="001859F1">
        <w:rPr>
          <w:noProof/>
        </w:rPr>
        <w:drawing>
          <wp:inline distT="0" distB="0" distL="0" distR="0" wp14:anchorId="4624FBB2" wp14:editId="13D8A65F">
            <wp:extent cx="5242956" cy="1452067"/>
            <wp:effectExtent l="0" t="0" r="0" b="0"/>
            <wp:docPr id="1174702637" name="Slika 1" descr="Slika na kojoj se prikazuje tekst, snimka zaslona, Font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02637" name="Slika 1" descr="Slika na kojoj se prikazuje tekst, snimka zaslona, Font, crta&#10;&#10;Sadržaj generiran uz AI možda nije toča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275" cy="14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6CCA" w14:textId="77777777" w:rsidR="00D10414" w:rsidRPr="00A249F3" w:rsidRDefault="00D10414" w:rsidP="00212C0F">
      <w:pPr>
        <w:jc w:val="both"/>
      </w:pPr>
    </w:p>
    <w:p w14:paraId="2022D6D4" w14:textId="77777777" w:rsidR="00212C0F" w:rsidRDefault="00212C0F" w:rsidP="00212C0F">
      <w:pPr>
        <w:jc w:val="both"/>
      </w:pPr>
      <w:r w:rsidRPr="00A249F3">
        <w:t>Napomena: Aktiviranje kvačice </w:t>
      </w:r>
      <w:r w:rsidRPr="00A249F3">
        <w:rPr>
          <w:i/>
          <w:iCs/>
        </w:rPr>
        <w:t>Konačni obračun i za djelatnike koji se ne nalaze u obračunu</w:t>
      </w:r>
      <w:r w:rsidRPr="00A249F3">
        <w:t> omogućuje nam da napravimo godišnji obračun i za one djelatnike čiji obračun plaće nismo radili u obračunu u sklopu kojega radimo godišnji obračun plaće.</w:t>
      </w:r>
    </w:p>
    <w:p w14:paraId="508996B2" w14:textId="77777777" w:rsidR="00290E77" w:rsidRPr="00A249F3" w:rsidRDefault="00290E77" w:rsidP="00212C0F">
      <w:pPr>
        <w:jc w:val="both"/>
      </w:pPr>
    </w:p>
    <w:p w14:paraId="10893603" w14:textId="77777777" w:rsidR="00290E77" w:rsidRDefault="00212C0F" w:rsidP="00212C0F">
      <w:pPr>
        <w:jc w:val="both"/>
      </w:pPr>
      <w:r w:rsidRPr="00A249F3">
        <w:t>Djelatnici kojima smo već izvršili godišnji obračun u tekućem obračunu također neće biti prikazani na popisu.</w:t>
      </w:r>
    </w:p>
    <w:p w14:paraId="73984A0B" w14:textId="49670720" w:rsidR="00212C0F" w:rsidRDefault="00212C0F" w:rsidP="00212C0F">
      <w:pPr>
        <w:jc w:val="both"/>
      </w:pPr>
      <w:r w:rsidRPr="00A249F3">
        <w:t xml:space="preserve"> </w:t>
      </w:r>
    </w:p>
    <w:p w14:paraId="345D8FB1" w14:textId="5F265EE3" w:rsidR="00212C0F" w:rsidRDefault="00212C0F" w:rsidP="00212C0F">
      <w:pPr>
        <w:jc w:val="both"/>
      </w:pPr>
      <w:r>
        <w:t xml:space="preserve">Dodana je mogućnosti Izostavi djelatnike s razlikom manjom od +/- gdje možemo izostaviti djelatnike </w:t>
      </w:r>
      <w:r w:rsidR="0044336D">
        <w:t xml:space="preserve">koji imaju razliku po godišnjem obračunu poreza na dohodak </w:t>
      </w:r>
      <w:r>
        <w:t>do određenog iznosa (u praksi najčešće dođe do obračuna od nekoliko centi koji nastaju radi zaokruživanja).</w:t>
      </w:r>
    </w:p>
    <w:p w14:paraId="1E9847F8" w14:textId="77777777" w:rsidR="0044336D" w:rsidRPr="00A249F3" w:rsidRDefault="0044336D" w:rsidP="00212C0F">
      <w:pPr>
        <w:jc w:val="both"/>
      </w:pPr>
    </w:p>
    <w:p w14:paraId="045E5158" w14:textId="53AC6C93" w:rsidR="00212C0F" w:rsidRDefault="00212C0F" w:rsidP="00212C0F">
      <w:pPr>
        <w:jc w:val="both"/>
        <w:rPr>
          <w:rFonts w:ascii="Arial" w:hAnsi="Arial" w:cs="Arial"/>
        </w:rPr>
      </w:pPr>
      <w:r w:rsidRPr="00A249F3">
        <w:t>Osim šifre, ime</w:t>
      </w:r>
      <w:r w:rsidR="0044336D">
        <w:t>na i prezimena te</w:t>
      </w:r>
      <w:r w:rsidRPr="00A249F3">
        <w:t xml:space="preserve"> oznake da li je djelatnik uključen u godišnji obračun</w:t>
      </w:r>
      <w:r w:rsidR="0044336D">
        <w:t xml:space="preserve"> poreza na dohodak</w:t>
      </w:r>
      <w:r w:rsidRPr="00A249F3">
        <w:t xml:space="preserve">, u </w:t>
      </w:r>
      <w:r w:rsidR="0044336D">
        <w:t xml:space="preserve">prikazu se nalaze </w:t>
      </w:r>
      <w:r w:rsidRPr="00A249F3">
        <w:t xml:space="preserve"> i šifra i naziv općine kako bismo iz konačnog obračuna</w:t>
      </w:r>
      <w:r w:rsidR="0044336D">
        <w:t xml:space="preserve"> poreza na dohodak</w:t>
      </w:r>
      <w:r w:rsidRPr="00A249F3">
        <w:t xml:space="preserve"> mogli jednostavnije izdvojili sve djelatnike s prebivalištem u određenoj općini u slučaju kada bismo provođenjem godišnj</w:t>
      </w:r>
      <w:r w:rsidR="0044336D">
        <w:t>eg</w:t>
      </w:r>
      <w:r w:rsidRPr="00A249F3">
        <w:t xml:space="preserve"> obračun</w:t>
      </w:r>
      <w:r w:rsidR="0044336D">
        <w:t>a</w:t>
      </w:r>
      <w:r w:rsidRPr="00A249F3">
        <w:t xml:space="preserve"> bili u preplat</w:t>
      </w:r>
      <w:r w:rsidR="0044336D">
        <w:t>i/dugovanju</w:t>
      </w:r>
      <w:r w:rsidRPr="00A249F3">
        <w:t>.</w:t>
      </w:r>
      <w:r w:rsidRPr="00A249F3">
        <w:rPr>
          <w:rFonts w:ascii="Arial" w:hAnsi="Arial" w:cs="Arial"/>
        </w:rPr>
        <w:t>​</w:t>
      </w:r>
    </w:p>
    <w:p w14:paraId="360AF8B6" w14:textId="77777777" w:rsidR="0044336D" w:rsidRPr="00A249F3" w:rsidRDefault="0044336D" w:rsidP="00212C0F">
      <w:pPr>
        <w:jc w:val="both"/>
      </w:pPr>
    </w:p>
    <w:p w14:paraId="35395139" w14:textId="77777777" w:rsidR="0044336D" w:rsidRDefault="00212C0F" w:rsidP="00212C0F">
      <w:pPr>
        <w:jc w:val="both"/>
      </w:pPr>
      <w:r w:rsidRPr="00A249F3">
        <w:t>Ukoliko želimo odabrati sve djelatnike za koje možemo izvršiti godišnji obračun, možemo ih označiti jednim potezom klikom na </w:t>
      </w:r>
      <w:r w:rsidRPr="00A249F3">
        <w:rPr>
          <w:i/>
          <w:iCs/>
        </w:rPr>
        <w:t>Odaberi sve</w:t>
      </w:r>
      <w:r w:rsidRPr="00A249F3">
        <w:t>.</w:t>
      </w:r>
    </w:p>
    <w:p w14:paraId="5E1DA10C" w14:textId="77777777" w:rsidR="0044336D" w:rsidRDefault="0044336D" w:rsidP="00212C0F">
      <w:pPr>
        <w:jc w:val="both"/>
      </w:pPr>
    </w:p>
    <w:p w14:paraId="030DEBF7" w14:textId="482224D1" w:rsidR="0044336D" w:rsidRDefault="0044336D" w:rsidP="00212C0F">
      <w:pPr>
        <w:jc w:val="both"/>
      </w:pPr>
      <w:r w:rsidRPr="00A249F3">
        <w:rPr>
          <w:noProof/>
        </w:rPr>
        <w:lastRenderedPageBreak/>
        <w:drawing>
          <wp:inline distT="0" distB="0" distL="0" distR="0" wp14:anchorId="60EB47B5" wp14:editId="034F769B">
            <wp:extent cx="4949825" cy="3784390"/>
            <wp:effectExtent l="0" t="0" r="3175" b="6985"/>
            <wp:docPr id="213311195" name="Picture 48" descr="Slika na kojoj se prikazuje tekst, snimka zaslona, softver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9435" name="Picture 48" descr="Slika na kojoj se prikazuje tekst, snimka zaslona, softver, bro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97D1" w14:textId="77777777" w:rsidR="0044336D" w:rsidRDefault="0044336D" w:rsidP="00212C0F">
      <w:pPr>
        <w:jc w:val="both"/>
      </w:pPr>
    </w:p>
    <w:p w14:paraId="316360DB" w14:textId="1A85BDD0" w:rsidR="00212C0F" w:rsidRPr="00A249F3" w:rsidRDefault="00212C0F" w:rsidP="00212C0F">
      <w:pPr>
        <w:jc w:val="both"/>
      </w:pPr>
      <w:r w:rsidRPr="00A249F3">
        <w:t>Djelatnike koji će biti uključeni u godišnji obračun možemo odabrati upisivanjem oznake</w:t>
      </w:r>
      <w:r w:rsidRPr="00A249F3">
        <w:rPr>
          <w:noProof/>
        </w:rPr>
        <w:drawing>
          <wp:inline distT="0" distB="0" distL="0" distR="0" wp14:anchorId="797341A8" wp14:editId="55AABE3E">
            <wp:extent cx="190500" cy="190500"/>
            <wp:effectExtent l="0" t="0" r="0" b="0"/>
            <wp:docPr id="124194986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9F3">
        <w:t> u polje godišnji obračun. Klikom na </w:t>
      </w:r>
      <w:r w:rsidRPr="00A249F3">
        <w:rPr>
          <w:i/>
          <w:iCs/>
        </w:rPr>
        <w:t>Naknadni obračun osobnih odbitaka po mjesecima </w:t>
      </w:r>
      <w:r w:rsidRPr="00A249F3">
        <w:t>djelatnicima će se automatski popuniti promjene u poreznoj kartici za konačni obračun plaće sukladno obračunatim koeficijentima osobnih odbitaka na obračunima plaća te unesenim podacima o promjenama osobnih odbitaka djelatnika u matičnim podacima djelatnika. </w:t>
      </w:r>
    </w:p>
    <w:p w14:paraId="4C877AC3" w14:textId="77777777" w:rsidR="00212C0F" w:rsidRPr="00A249F3" w:rsidRDefault="00212C0F" w:rsidP="00212C0F">
      <w:pPr>
        <w:jc w:val="both"/>
      </w:pPr>
      <w:r w:rsidRPr="00A249F3">
        <w:t> </w:t>
      </w:r>
    </w:p>
    <w:p w14:paraId="047D7671" w14:textId="77777777" w:rsidR="00212C0F" w:rsidRPr="00A249F3" w:rsidRDefault="00212C0F" w:rsidP="00212C0F">
      <w:pPr>
        <w:jc w:val="both"/>
      </w:pPr>
      <w:r w:rsidRPr="00A249F3">
        <w:rPr>
          <w:noProof/>
        </w:rPr>
        <w:lastRenderedPageBreak/>
        <w:drawing>
          <wp:inline distT="0" distB="0" distL="0" distR="0" wp14:anchorId="1251463D" wp14:editId="4D38A2D7">
            <wp:extent cx="5760720" cy="4404360"/>
            <wp:effectExtent l="0" t="0" r="0" b="0"/>
            <wp:docPr id="89009435" name="Picture 48" descr="Slika na kojoj se prikazuje tekst, snimka zaslona, softver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9435" name="Picture 48" descr="Slika na kojoj se prikazuje tekst, snimka zaslona, softver, bro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7A3B" w14:textId="77777777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4E8A5838" wp14:editId="0B8F4DB9">
            <wp:extent cx="2133600" cy="1200150"/>
            <wp:effectExtent l="0" t="0" r="0" b="0"/>
            <wp:docPr id="1502716423" name="Picture 47" descr="Slika na kojoj se prikazuje tekst, snimka zaslona, Font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16423" name="Picture 47" descr="Slika na kojoj se prikazuje tekst, snimka zaslona, Font, crt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863" w14:textId="77777777" w:rsidR="0044336D" w:rsidRPr="00A249F3" w:rsidRDefault="0044336D" w:rsidP="00212C0F">
      <w:pPr>
        <w:jc w:val="both"/>
      </w:pPr>
    </w:p>
    <w:p w14:paraId="0A9F1795" w14:textId="1EB3F3A9" w:rsidR="00212C0F" w:rsidRDefault="00212C0F" w:rsidP="00212C0F">
      <w:pPr>
        <w:jc w:val="both"/>
      </w:pPr>
      <w:r w:rsidRPr="00A249F3">
        <w:t>Oni djelatnici kojima su se automatski ažurirale navedene promjene imaju aktivnu kvačicu u koloni </w:t>
      </w:r>
      <w:r w:rsidRPr="00A249F3">
        <w:rPr>
          <w:i/>
          <w:iCs/>
        </w:rPr>
        <w:t>Promjen</w:t>
      </w:r>
      <w:r w:rsidR="0044336D">
        <w:rPr>
          <w:i/>
          <w:iCs/>
        </w:rPr>
        <w:t>a</w:t>
      </w:r>
      <w:r w:rsidRPr="00A249F3">
        <w:rPr>
          <w:i/>
          <w:iCs/>
        </w:rPr>
        <w:t xml:space="preserve"> osobnog odbitka</w:t>
      </w:r>
      <w:r w:rsidRPr="00A249F3">
        <w:t>:</w:t>
      </w:r>
    </w:p>
    <w:p w14:paraId="416080A5" w14:textId="77777777" w:rsidR="0044336D" w:rsidRPr="00A249F3" w:rsidRDefault="0044336D" w:rsidP="00212C0F">
      <w:pPr>
        <w:jc w:val="both"/>
      </w:pPr>
    </w:p>
    <w:p w14:paraId="1458630F" w14:textId="77777777" w:rsidR="00212C0F" w:rsidRPr="00A249F3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107C44E5" wp14:editId="10CBF04B">
            <wp:extent cx="5760720" cy="906780"/>
            <wp:effectExtent l="0" t="0" r="0" b="7620"/>
            <wp:docPr id="927240250" name="Picture 46" descr="Slika na kojoj se prikazuje snimka zaslona, tekst, softver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40250" name="Picture 46" descr="Slika na kojoj se prikazuje snimka zaslona, tekst, softver, bro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3ADB" w14:textId="77777777" w:rsidR="0044336D" w:rsidRDefault="0044336D" w:rsidP="00212C0F">
      <w:pPr>
        <w:jc w:val="both"/>
      </w:pPr>
    </w:p>
    <w:p w14:paraId="1DDCE535" w14:textId="78974ADF" w:rsidR="00212C0F" w:rsidRPr="00A249F3" w:rsidRDefault="00212C0F" w:rsidP="00212C0F">
      <w:pPr>
        <w:jc w:val="both"/>
      </w:pPr>
      <w:r w:rsidRPr="00A249F3">
        <w:t>Klikom na ikonu </w:t>
      </w:r>
      <w:r w:rsidRPr="00A249F3">
        <w:rPr>
          <w:i/>
          <w:iCs/>
        </w:rPr>
        <w:t>Izmjena</w:t>
      </w:r>
      <w:r w:rsidRPr="00A249F3">
        <w:t> ulazimo u navedeni ekran gdje vidimo promjene u poreznoj kartici.</w:t>
      </w:r>
    </w:p>
    <w:p w14:paraId="3E51E2EB" w14:textId="77777777" w:rsidR="00212C0F" w:rsidRPr="00A249F3" w:rsidRDefault="00212C0F" w:rsidP="00212C0F">
      <w:pPr>
        <w:jc w:val="both"/>
      </w:pPr>
      <w:r w:rsidRPr="00A249F3">
        <w:rPr>
          <w:b/>
          <w:bCs/>
          <w:u w:val="single"/>
        </w:rPr>
        <w:t>Napomena: Ove podatke možemo ručno izmijeniti i tako popunjena tablica ima prednost kod konačnog godišnjeg obračuna plaće</w:t>
      </w:r>
    </w:p>
    <w:p w14:paraId="667B21D8" w14:textId="77777777" w:rsidR="00212C0F" w:rsidRDefault="00212C0F" w:rsidP="00212C0F">
      <w:pPr>
        <w:jc w:val="both"/>
      </w:pPr>
      <w:r w:rsidRPr="004017D2">
        <w:rPr>
          <w:noProof/>
        </w:rPr>
        <w:lastRenderedPageBreak/>
        <w:drawing>
          <wp:inline distT="0" distB="0" distL="0" distR="0" wp14:anchorId="60A3F4C9" wp14:editId="0CF2A16F">
            <wp:extent cx="5184767" cy="2331202"/>
            <wp:effectExtent l="0" t="0" r="0" b="0"/>
            <wp:docPr id="1827042662" name="Slika 1" descr="Slika na kojoj se prikazuje tekst, snimka zaslona, broj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42662" name="Slika 1" descr="Slika na kojoj se prikazuje tekst, snimka zaslona, broj, softver&#10;&#10;Sadržaj generiran uz AI možda nije toča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9093" cy="23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3097" w14:textId="77777777" w:rsidR="0044336D" w:rsidRPr="00A249F3" w:rsidRDefault="0044336D" w:rsidP="00212C0F">
      <w:pPr>
        <w:jc w:val="both"/>
      </w:pPr>
    </w:p>
    <w:p w14:paraId="1CCE3875" w14:textId="77777777" w:rsidR="00212C0F" w:rsidRDefault="00212C0F" w:rsidP="00212C0F">
      <w:pPr>
        <w:jc w:val="both"/>
        <w:rPr>
          <w:i/>
          <w:iCs/>
        </w:rPr>
      </w:pPr>
      <w:r w:rsidRPr="00A249F3">
        <w:t>-primjer: djelatni</w:t>
      </w:r>
      <w:r>
        <w:t>ku</w:t>
      </w:r>
      <w:r w:rsidRPr="00A249F3">
        <w:t xml:space="preserve"> </w:t>
      </w:r>
      <w:r>
        <w:t xml:space="preserve">se </w:t>
      </w:r>
      <w:r w:rsidRPr="00A249F3">
        <w:t xml:space="preserve"> </w:t>
      </w:r>
      <w:r>
        <w:t xml:space="preserve">kroz godinu mijenjao osobni odbitak sukladno promjenama na </w:t>
      </w:r>
      <w:r w:rsidRPr="004017D2">
        <w:rPr>
          <w:i/>
          <w:iCs/>
        </w:rPr>
        <w:t>Poreznoj kartici</w:t>
      </w:r>
      <w:r>
        <w:rPr>
          <w:i/>
          <w:iCs/>
        </w:rPr>
        <w:t>.</w:t>
      </w:r>
    </w:p>
    <w:p w14:paraId="61D4BC57" w14:textId="77777777" w:rsidR="0044336D" w:rsidRPr="00A249F3" w:rsidRDefault="0044336D" w:rsidP="00212C0F">
      <w:pPr>
        <w:jc w:val="both"/>
      </w:pPr>
    </w:p>
    <w:p w14:paraId="2E58A3F1" w14:textId="37552CCE" w:rsidR="00212C0F" w:rsidRPr="0044336D" w:rsidRDefault="00212C0F" w:rsidP="0044336D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44336D">
        <w:rPr>
          <w:b/>
          <w:bCs/>
        </w:rPr>
        <w:t>Godišnji obračun</w:t>
      </w:r>
    </w:p>
    <w:p w14:paraId="72D382FE" w14:textId="77777777" w:rsidR="0044336D" w:rsidRPr="00A249F3" w:rsidRDefault="0044336D" w:rsidP="0044336D">
      <w:pPr>
        <w:pStyle w:val="ListParagraph"/>
        <w:numPr>
          <w:ilvl w:val="0"/>
          <w:numId w:val="0"/>
        </w:numPr>
        <w:ind w:left="720"/>
        <w:jc w:val="both"/>
      </w:pPr>
    </w:p>
    <w:p w14:paraId="19961A50" w14:textId="5042DB65" w:rsidR="00212C0F" w:rsidRDefault="00212C0F" w:rsidP="00212C0F">
      <w:pPr>
        <w:jc w:val="both"/>
      </w:pPr>
      <w:r w:rsidRPr="00A249F3">
        <w:t>Izračun godišnjeg obračuna</w:t>
      </w:r>
      <w:r w:rsidR="0044336D">
        <w:t xml:space="preserve"> poreza na dohodak</w:t>
      </w:r>
      <w:r w:rsidRPr="00A249F3">
        <w:t xml:space="preserve"> vršimo klikom na ikonu Godišnji obračun. </w:t>
      </w:r>
    </w:p>
    <w:p w14:paraId="647E486F" w14:textId="77777777" w:rsidR="0044336D" w:rsidRDefault="0044336D" w:rsidP="00212C0F">
      <w:pPr>
        <w:jc w:val="both"/>
      </w:pPr>
    </w:p>
    <w:p w14:paraId="2E7C26A9" w14:textId="77777777" w:rsidR="00212C0F" w:rsidRDefault="00212C0F" w:rsidP="00212C0F">
      <w:pPr>
        <w:jc w:val="both"/>
      </w:pPr>
      <w:r w:rsidRPr="00AA2773">
        <w:rPr>
          <w:noProof/>
        </w:rPr>
        <w:drawing>
          <wp:inline distT="0" distB="0" distL="0" distR="0" wp14:anchorId="5327CDB4" wp14:editId="390B5CF0">
            <wp:extent cx="2647607" cy="3004458"/>
            <wp:effectExtent l="0" t="0" r="635" b="5715"/>
            <wp:docPr id="1044991567" name="Slika 1" descr="Slika na kojoj se prikazuje tekst, elektronika, snimka zaslona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91567" name="Slika 1" descr="Slika na kojoj se prikazuje tekst, elektronika, snimka zaslona, softver&#10;&#10;Sadržaj generiran uz AI možda nije točan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1586" cy="30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1437" w14:textId="77777777" w:rsidR="0044336D" w:rsidRDefault="0044336D" w:rsidP="00212C0F">
      <w:pPr>
        <w:jc w:val="both"/>
      </w:pPr>
    </w:p>
    <w:p w14:paraId="31CA168C" w14:textId="77777777" w:rsidR="0044336D" w:rsidRDefault="0044336D" w:rsidP="00212C0F">
      <w:pPr>
        <w:jc w:val="both"/>
      </w:pPr>
    </w:p>
    <w:p w14:paraId="35BC53BB" w14:textId="77777777" w:rsidR="0044336D" w:rsidRDefault="0044336D" w:rsidP="00212C0F">
      <w:pPr>
        <w:jc w:val="both"/>
      </w:pPr>
    </w:p>
    <w:p w14:paraId="328C3CBB" w14:textId="77777777" w:rsidR="0044336D" w:rsidRDefault="0044336D" w:rsidP="00212C0F">
      <w:pPr>
        <w:jc w:val="both"/>
      </w:pPr>
    </w:p>
    <w:p w14:paraId="046B14CA" w14:textId="77777777" w:rsidR="0044336D" w:rsidRDefault="0044336D" w:rsidP="00212C0F">
      <w:pPr>
        <w:jc w:val="both"/>
      </w:pPr>
    </w:p>
    <w:p w14:paraId="4CE0B08D" w14:textId="77777777" w:rsidR="0044336D" w:rsidRDefault="0044336D" w:rsidP="00212C0F">
      <w:pPr>
        <w:jc w:val="both"/>
      </w:pPr>
    </w:p>
    <w:p w14:paraId="0EDB83CF" w14:textId="77777777" w:rsidR="0044336D" w:rsidRDefault="0044336D" w:rsidP="00212C0F">
      <w:pPr>
        <w:jc w:val="both"/>
      </w:pPr>
    </w:p>
    <w:p w14:paraId="6BE3F2B0" w14:textId="62E1E358" w:rsidR="00212C0F" w:rsidRDefault="00212C0F" w:rsidP="00212C0F">
      <w:pPr>
        <w:jc w:val="both"/>
      </w:pPr>
      <w:r w:rsidRPr="00A249F3">
        <w:t xml:space="preserve">Nakon što </w:t>
      </w:r>
      <w:r w:rsidR="0044336D">
        <w:t>je</w:t>
      </w:r>
      <w:r w:rsidRPr="00A249F3">
        <w:t xml:space="preserve"> obračun izvrš</w:t>
      </w:r>
      <w:r w:rsidR="0044336D">
        <w:t>en</w:t>
      </w:r>
      <w:r w:rsidRPr="00A249F3">
        <w:t>, pojavit će se sljedeća obavijest:</w:t>
      </w:r>
    </w:p>
    <w:p w14:paraId="22E24D37" w14:textId="77777777" w:rsidR="00212C0F" w:rsidRPr="00A249F3" w:rsidRDefault="00212C0F" w:rsidP="00212C0F">
      <w:pPr>
        <w:jc w:val="both"/>
      </w:pPr>
    </w:p>
    <w:p w14:paraId="5EB8F372" w14:textId="77777777" w:rsidR="00212C0F" w:rsidRPr="00A249F3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03F94845" wp14:editId="7ACE2D15">
            <wp:extent cx="961901" cy="783445"/>
            <wp:effectExtent l="0" t="0" r="0" b="0"/>
            <wp:docPr id="408358560" name="Picture 43" descr="Slika na kojoj se prikazuje tekst, snimka zaslona, Font, logotip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58560" name="Picture 43" descr="Slika na kojoj se prikazuje tekst, snimka zaslona, Font, logotip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11" cy="7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4CA7" w14:textId="77777777" w:rsidR="00212C0F" w:rsidRDefault="00212C0F" w:rsidP="00212C0F">
      <w:pPr>
        <w:jc w:val="both"/>
        <w:rPr>
          <w:b/>
          <w:bCs/>
        </w:rPr>
      </w:pPr>
    </w:p>
    <w:p w14:paraId="2169A69E" w14:textId="77777777" w:rsidR="00212C0F" w:rsidRDefault="00212C0F" w:rsidP="00212C0F">
      <w:pPr>
        <w:jc w:val="both"/>
        <w:rPr>
          <w:b/>
          <w:bCs/>
        </w:rPr>
      </w:pPr>
    </w:p>
    <w:p w14:paraId="6D29D04A" w14:textId="7FA1FFC0" w:rsidR="00212C0F" w:rsidRPr="0044336D" w:rsidRDefault="00212C0F" w:rsidP="0044336D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44336D">
        <w:rPr>
          <w:b/>
          <w:bCs/>
        </w:rPr>
        <w:t>Pregled godišnjeg obračuna</w:t>
      </w:r>
    </w:p>
    <w:p w14:paraId="6EB70E06" w14:textId="77777777" w:rsidR="0044336D" w:rsidRPr="00A249F3" w:rsidRDefault="0044336D" w:rsidP="0044336D">
      <w:pPr>
        <w:pStyle w:val="ListParagraph"/>
        <w:numPr>
          <w:ilvl w:val="0"/>
          <w:numId w:val="0"/>
        </w:numPr>
        <w:ind w:left="720"/>
        <w:jc w:val="both"/>
      </w:pPr>
    </w:p>
    <w:p w14:paraId="78289F5D" w14:textId="3B5CF5AC" w:rsidR="00212C0F" w:rsidRDefault="00212C0F" w:rsidP="00212C0F">
      <w:pPr>
        <w:jc w:val="both"/>
      </w:pPr>
      <w:r w:rsidRPr="00A249F3">
        <w:t xml:space="preserve">Nakon </w:t>
      </w:r>
      <w:r w:rsidR="0044336D">
        <w:t xml:space="preserve">izvršenog </w:t>
      </w:r>
      <w:r w:rsidRPr="00A249F3">
        <w:t>godišnji obračun u koraku 3. postat će dostupna ikona </w:t>
      </w:r>
      <w:r w:rsidRPr="00A249F3">
        <w:rPr>
          <w:b/>
          <w:bCs/>
        </w:rPr>
        <w:t>Pregled god. obračuna </w:t>
      </w:r>
      <w:r w:rsidRPr="00A249F3">
        <w:t>odabirom koje će se prikazati izvješće koje sadrži popis općina/gradova te razlike za uplatu ili povrat po godišnjem obračunu.</w:t>
      </w:r>
    </w:p>
    <w:p w14:paraId="382F87D2" w14:textId="77777777" w:rsidR="0044336D" w:rsidRPr="00A249F3" w:rsidRDefault="0044336D" w:rsidP="00212C0F">
      <w:pPr>
        <w:jc w:val="both"/>
      </w:pPr>
    </w:p>
    <w:p w14:paraId="4976B5FC" w14:textId="77777777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3F0EADF8" wp14:editId="52A4758A">
            <wp:extent cx="4514850" cy="495300"/>
            <wp:effectExtent l="0" t="0" r="0" b="0"/>
            <wp:docPr id="1346676140" name="Picture 42" descr="Slika na kojoj se prikazuje tekst, crta, Font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6140" name="Picture 42" descr="Slika na kojoj se prikazuje tekst, crta, Font, snimka zaslon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C9D0" w14:textId="77777777" w:rsidR="0044336D" w:rsidRPr="00A249F3" w:rsidRDefault="0044336D" w:rsidP="00212C0F">
      <w:pPr>
        <w:jc w:val="both"/>
      </w:pPr>
    </w:p>
    <w:p w14:paraId="06142B7A" w14:textId="77777777" w:rsidR="0044336D" w:rsidRDefault="0044336D" w:rsidP="00212C0F">
      <w:pPr>
        <w:jc w:val="both"/>
      </w:pPr>
      <w:r>
        <w:t>U situaciji kad</w:t>
      </w:r>
      <w:r w:rsidR="00212C0F" w:rsidRPr="00A249F3">
        <w:t xml:space="preserve">a </w:t>
      </w:r>
      <w:r>
        <w:t xml:space="preserve">na </w:t>
      </w:r>
      <w:r w:rsidR="00212C0F" w:rsidRPr="00A249F3">
        <w:t>ispisu p</w:t>
      </w:r>
      <w:r>
        <w:t>ostoje</w:t>
      </w:r>
      <w:r w:rsidR="00212C0F" w:rsidRPr="00A249F3">
        <w:t xml:space="preserve"> općine kojima je ukupni iznos poreza negativan (ovim općinama će vrijednost u stupcu porez biti označena crvenom bojom)</w:t>
      </w:r>
      <w:r>
        <w:t>,</w:t>
      </w:r>
      <w:r w:rsidR="00212C0F" w:rsidRPr="00A249F3">
        <w:t> </w:t>
      </w:r>
      <w:r>
        <w:t xml:space="preserve">provođenjem </w:t>
      </w:r>
      <w:r w:rsidR="00212C0F" w:rsidRPr="00A249F3">
        <w:t>konač</w:t>
      </w:r>
      <w:r>
        <w:t>nog</w:t>
      </w:r>
      <w:r w:rsidR="00212C0F" w:rsidRPr="00A249F3">
        <w:t xml:space="preserve"> obračun</w:t>
      </w:r>
      <w:r>
        <w:t>a na tim općinama</w:t>
      </w:r>
      <w:r w:rsidR="00212C0F" w:rsidRPr="00A249F3">
        <w:t xml:space="preserve"> došlo </w:t>
      </w:r>
      <w:r>
        <w:t xml:space="preserve">bi </w:t>
      </w:r>
      <w:r w:rsidR="00212C0F" w:rsidRPr="00A249F3">
        <w:t>do preplate poreza</w:t>
      </w:r>
      <w:r>
        <w:t>.</w:t>
      </w:r>
      <w:r w:rsidR="00212C0F" w:rsidRPr="00A249F3">
        <w:t xml:space="preserve"> </w:t>
      </w:r>
    </w:p>
    <w:p w14:paraId="6A30607B" w14:textId="6A50C0D5" w:rsidR="00212C0F" w:rsidRDefault="0044336D" w:rsidP="00212C0F">
      <w:pPr>
        <w:jc w:val="both"/>
      </w:pPr>
      <w:r>
        <w:t>Dvije su</w:t>
      </w:r>
      <w:r w:rsidR="00212C0F" w:rsidRPr="00A249F3">
        <w:t xml:space="preserve"> mogućnosti: djelatnike kojima je prebivalište u tim općinama m</w:t>
      </w:r>
      <w:r>
        <w:t>oguće je</w:t>
      </w:r>
      <w:r w:rsidR="00212C0F" w:rsidRPr="00A249F3">
        <w:t xml:space="preserve"> isključiti iz godišnjeg obračuna ponavljanjem obračuna ili im</w:t>
      </w:r>
      <w:r>
        <w:t xml:space="preserve"> je moguće</w:t>
      </w:r>
      <w:r w:rsidR="00212C0F" w:rsidRPr="00A249F3">
        <w:t xml:space="preserve"> izvršiti obračun, ali u tom slučaju na sljedećim obračunima moramo voditi računa o umanjenju iznosa poreza na nalozima za uplatu prema tim općinama.</w:t>
      </w:r>
    </w:p>
    <w:p w14:paraId="0DE6CFA7" w14:textId="77777777" w:rsidR="0044336D" w:rsidRPr="00A249F3" w:rsidRDefault="0044336D" w:rsidP="00212C0F">
      <w:pPr>
        <w:jc w:val="both"/>
      </w:pPr>
    </w:p>
    <w:p w14:paraId="5CF24A04" w14:textId="77777777" w:rsidR="00212C0F" w:rsidRPr="00AA2773" w:rsidRDefault="00212C0F" w:rsidP="00212C0F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A2773"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54FB23C3" wp14:editId="2259B00A">
            <wp:extent cx="5025224" cy="1330360"/>
            <wp:effectExtent l="0" t="0" r="4445" b="3175"/>
            <wp:docPr id="1" name="Slika 2" descr="Slika na kojoj se prikazuje tekst, snimka zaslona, broj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Slika na kojoj se prikazuje tekst, snimka zaslona, broj, Font&#10;&#10;Sadržaj generiran uz AI možda nije toč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8563" r="2508" b="1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80" cy="13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E548B" w14:textId="77777777" w:rsidR="00212C0F" w:rsidRPr="00A249F3" w:rsidRDefault="00212C0F" w:rsidP="00212C0F">
      <w:pPr>
        <w:jc w:val="both"/>
      </w:pPr>
    </w:p>
    <w:p w14:paraId="7ECE3135" w14:textId="46EB36FA" w:rsidR="00212C0F" w:rsidRPr="00A249F3" w:rsidRDefault="00212C0F" w:rsidP="00212C0F">
      <w:pPr>
        <w:jc w:val="both"/>
      </w:pPr>
    </w:p>
    <w:p w14:paraId="4742C0DB" w14:textId="06FADC92" w:rsidR="00212C0F" w:rsidRPr="009D5F5F" w:rsidRDefault="00212C0F" w:rsidP="009D5F5F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9D5F5F">
        <w:rPr>
          <w:b/>
          <w:bCs/>
        </w:rPr>
        <w:t>Prijenos u obračun</w:t>
      </w:r>
    </w:p>
    <w:p w14:paraId="14150F5B" w14:textId="77777777" w:rsidR="009D5F5F" w:rsidRPr="00A249F3" w:rsidRDefault="009D5F5F" w:rsidP="009D5F5F">
      <w:pPr>
        <w:pStyle w:val="ListParagraph"/>
        <w:numPr>
          <w:ilvl w:val="0"/>
          <w:numId w:val="0"/>
        </w:numPr>
        <w:ind w:left="720"/>
        <w:jc w:val="both"/>
      </w:pPr>
    </w:p>
    <w:p w14:paraId="66ED5C1C" w14:textId="77777777" w:rsidR="00212C0F" w:rsidRPr="00A249F3" w:rsidRDefault="00212C0F" w:rsidP="00212C0F">
      <w:pPr>
        <w:jc w:val="both"/>
      </w:pPr>
      <w:r w:rsidRPr="00A249F3">
        <w:t>Povrat poreza je moguć samo u cijelosti stoga je obvezan odabir vrste obračuna na kojoj će se obračunati povrat poreza iznad iznosa poreza tekućeg obračuna.</w:t>
      </w:r>
    </w:p>
    <w:p w14:paraId="3AF3941C" w14:textId="77777777" w:rsidR="00212C0F" w:rsidRDefault="00212C0F" w:rsidP="00212C0F">
      <w:pPr>
        <w:jc w:val="both"/>
      </w:pPr>
      <w:r w:rsidRPr="00AA2773">
        <w:rPr>
          <w:noProof/>
        </w:rPr>
        <w:lastRenderedPageBreak/>
        <w:drawing>
          <wp:inline distT="0" distB="0" distL="0" distR="0" wp14:anchorId="778B4518" wp14:editId="34E6AA72">
            <wp:extent cx="4182059" cy="1267002"/>
            <wp:effectExtent l="0" t="0" r="9525" b="9525"/>
            <wp:docPr id="940325092" name="Slika 1" descr="Slika na kojoj se prikazuje tekst, snimka zaslona, Font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25092" name="Slika 1" descr="Slika na kojoj se prikazuje tekst, snimka zaslona, Font, crta&#10;&#10;Sadržaj generiran uz AI možda nije točan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0BD6" w14:textId="77777777" w:rsidR="009D5F5F" w:rsidRPr="00A249F3" w:rsidRDefault="009D5F5F" w:rsidP="00212C0F">
      <w:pPr>
        <w:jc w:val="both"/>
      </w:pPr>
    </w:p>
    <w:p w14:paraId="2D85CC44" w14:textId="74299A48" w:rsidR="00212C0F" w:rsidRDefault="00212C0F" w:rsidP="00212C0F">
      <w:pPr>
        <w:jc w:val="both"/>
      </w:pPr>
      <w:r w:rsidRPr="00A249F3">
        <w:t>Pritom je potrebno odabrati i vrstu obračuna u koju će se upisati iznos povrata poreza</w:t>
      </w:r>
      <w:r w:rsidR="009D5F5F">
        <w:t xml:space="preserve"> na dohodak</w:t>
      </w:r>
      <w:r w:rsidRPr="00A249F3">
        <w:t xml:space="preserve">. Takva vrsta obračuna trebala bi biti definirana kao na sljedećim </w:t>
      </w:r>
      <w:r w:rsidR="009D5F5F">
        <w:t xml:space="preserve">prikazima: </w:t>
      </w:r>
    </w:p>
    <w:p w14:paraId="47AD3A12" w14:textId="77777777" w:rsidR="009D5F5F" w:rsidRPr="00A249F3" w:rsidRDefault="009D5F5F" w:rsidP="00212C0F">
      <w:pPr>
        <w:jc w:val="both"/>
      </w:pPr>
    </w:p>
    <w:p w14:paraId="15F367B3" w14:textId="43AC4C25" w:rsidR="00212C0F" w:rsidRPr="00A249F3" w:rsidRDefault="00212C0F" w:rsidP="00212C0F">
      <w:pPr>
        <w:pStyle w:val="ListParagraph"/>
        <w:numPr>
          <w:ilvl w:val="0"/>
          <w:numId w:val="18"/>
        </w:numPr>
        <w:jc w:val="both"/>
      </w:pPr>
      <w:r w:rsidRPr="00A249F3">
        <w:t xml:space="preserve">Na kartici Općenito pod šifra grupe obračuna </w:t>
      </w:r>
      <w:r w:rsidR="009D5F5F">
        <w:t>navodimo 8</w:t>
      </w:r>
      <w:r w:rsidRPr="00A249F3">
        <w:t xml:space="preserve"> - Materijalna prava ili 9 - Ostali neoporezivi primici, dok </w:t>
      </w:r>
      <w:r w:rsidR="009D5F5F">
        <w:t xml:space="preserve">kao </w:t>
      </w:r>
      <w:r w:rsidRPr="00A249F3">
        <w:t>JOPPD</w:t>
      </w:r>
      <w:r w:rsidR="009D5F5F">
        <w:t xml:space="preserve"> oznaku navodimo</w:t>
      </w:r>
      <w:r w:rsidRPr="00A249F3">
        <w:t xml:space="preserve"> oznaka primitka 0406</w:t>
      </w:r>
      <w:r w:rsidR="009D5F5F">
        <w:t xml:space="preserve"> -</w:t>
      </w:r>
      <w:r w:rsidRPr="00A249F3">
        <w:t xml:space="preserve"> Obveze po konačnom godišnjem obračunu poreza na dohodak</w:t>
      </w:r>
      <w:r>
        <w:t>.</w:t>
      </w:r>
      <w:r w:rsidR="009D5F5F">
        <w:t xml:space="preserve"> </w:t>
      </w:r>
      <w:r w:rsidRPr="00A249F3">
        <w:t>Podatak šifra vrste obračuna se može slobodno odrediti i ne mora biti jednak kao u primjeru na slici (018).</w:t>
      </w:r>
    </w:p>
    <w:p w14:paraId="35DDF986" w14:textId="77777777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1025B3A7" wp14:editId="0A3E132A">
            <wp:extent cx="5760720" cy="3513455"/>
            <wp:effectExtent l="0" t="0" r="0" b="0"/>
            <wp:docPr id="1927563601" name="Picture 39" descr="Slika na kojoj se prikazuje tekst, softver, web-stranica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63601" name="Picture 39" descr="Slika na kojoj se prikazuje tekst, softver, web-stranica, crt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235C" w14:textId="77777777" w:rsidR="009D5F5F" w:rsidRPr="00A249F3" w:rsidRDefault="009D5F5F" w:rsidP="00212C0F">
      <w:pPr>
        <w:jc w:val="both"/>
      </w:pPr>
    </w:p>
    <w:p w14:paraId="1FBA5133" w14:textId="77777777" w:rsidR="00212C0F" w:rsidRPr="00A249F3" w:rsidRDefault="00212C0F" w:rsidP="009D5F5F">
      <w:pPr>
        <w:pStyle w:val="ListParagraph"/>
        <w:numPr>
          <w:ilvl w:val="0"/>
          <w:numId w:val="18"/>
        </w:numPr>
        <w:jc w:val="both"/>
      </w:pPr>
      <w:r w:rsidRPr="00A249F3">
        <w:t>Na kartici </w:t>
      </w:r>
      <w:r w:rsidRPr="009D5F5F">
        <w:rPr>
          <w:i/>
          <w:iCs/>
        </w:rPr>
        <w:t>Izračun</w:t>
      </w:r>
      <w:r w:rsidRPr="00A249F3">
        <w:t> u dijelu ekrana </w:t>
      </w:r>
      <w:r w:rsidRPr="009D5F5F">
        <w:rPr>
          <w:i/>
          <w:iCs/>
        </w:rPr>
        <w:t>Bruto iznos</w:t>
      </w:r>
      <w:r w:rsidRPr="00A249F3">
        <w:t> u polju </w:t>
      </w:r>
      <w:r w:rsidRPr="009D5F5F">
        <w:rPr>
          <w:i/>
          <w:iCs/>
        </w:rPr>
        <w:t>Izračun</w:t>
      </w:r>
      <w:r w:rsidRPr="00A249F3">
        <w:t> iz padajućeg izbornika biramo </w:t>
      </w:r>
      <w:r w:rsidRPr="009D5F5F">
        <w:rPr>
          <w:i/>
          <w:iCs/>
        </w:rPr>
        <w:t>Unos</w:t>
      </w:r>
      <w:r w:rsidRPr="00A249F3">
        <w:t>.</w:t>
      </w:r>
    </w:p>
    <w:p w14:paraId="49C9E6A5" w14:textId="77777777" w:rsidR="00212C0F" w:rsidRDefault="00212C0F" w:rsidP="00212C0F">
      <w:pPr>
        <w:jc w:val="both"/>
      </w:pPr>
      <w:r w:rsidRPr="00A249F3">
        <w:rPr>
          <w:noProof/>
        </w:rPr>
        <w:lastRenderedPageBreak/>
        <w:drawing>
          <wp:inline distT="0" distB="0" distL="0" distR="0" wp14:anchorId="2495F26A" wp14:editId="0A71F88B">
            <wp:extent cx="5760720" cy="4370705"/>
            <wp:effectExtent l="0" t="0" r="0" b="0"/>
            <wp:docPr id="1966621991" name="Picture 38" descr="Slika na kojoj se prikazuje tekst, snimka zaslona, softver, Ikona na računal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21991" name="Picture 38" descr="Slika na kojoj se prikazuje tekst, snimka zaslona, softver, Ikona na računalu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8FC5" w14:textId="77777777" w:rsidR="009D5F5F" w:rsidRPr="00A249F3" w:rsidRDefault="009D5F5F" w:rsidP="00212C0F">
      <w:pPr>
        <w:jc w:val="both"/>
      </w:pPr>
    </w:p>
    <w:p w14:paraId="44909269" w14:textId="77777777" w:rsidR="009D5F5F" w:rsidRDefault="00212C0F" w:rsidP="00212C0F">
      <w:pPr>
        <w:jc w:val="both"/>
      </w:pPr>
      <w:r w:rsidRPr="00A249F3">
        <w:t xml:space="preserve">Nakon što je odabrana vrsta obračuna za povrat, prijenos </w:t>
      </w:r>
      <w:r w:rsidR="009D5F5F">
        <w:t>obračunatih</w:t>
      </w:r>
      <w:r w:rsidRPr="00A249F3">
        <w:t xml:space="preserve"> podataka u obračun </w:t>
      </w:r>
      <w:r w:rsidR="009D5F5F">
        <w:t xml:space="preserve">odrađujemo </w:t>
      </w:r>
      <w:r w:rsidRPr="00A249F3">
        <w:t>odabirom ikone </w:t>
      </w:r>
      <w:r w:rsidRPr="00A249F3">
        <w:rPr>
          <w:i/>
          <w:iCs/>
        </w:rPr>
        <w:t>Prijenos u obračun</w:t>
      </w:r>
      <w:r w:rsidRPr="00A249F3">
        <w:t xml:space="preserve">. </w:t>
      </w:r>
    </w:p>
    <w:p w14:paraId="7947D389" w14:textId="77777777" w:rsidR="009D5F5F" w:rsidRDefault="009D5F5F" w:rsidP="00212C0F">
      <w:pPr>
        <w:jc w:val="both"/>
      </w:pPr>
    </w:p>
    <w:p w14:paraId="1D7BF972" w14:textId="3B6D9772" w:rsidR="009D5F5F" w:rsidRDefault="009D5F5F" w:rsidP="00212C0F">
      <w:pPr>
        <w:jc w:val="both"/>
      </w:pPr>
      <w:r w:rsidRPr="009D5F5F">
        <w:drawing>
          <wp:inline distT="0" distB="0" distL="0" distR="0" wp14:anchorId="7657CBC0" wp14:editId="19604A6C">
            <wp:extent cx="4949825" cy="1715135"/>
            <wp:effectExtent l="0" t="0" r="3175" b="0"/>
            <wp:docPr id="775267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67681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2202" w14:textId="77777777" w:rsidR="009D5F5F" w:rsidRDefault="009D5F5F" w:rsidP="00212C0F">
      <w:pPr>
        <w:jc w:val="both"/>
      </w:pPr>
    </w:p>
    <w:p w14:paraId="122B1C00" w14:textId="77777777" w:rsidR="009D5F5F" w:rsidRDefault="009D5F5F" w:rsidP="00212C0F">
      <w:pPr>
        <w:jc w:val="both"/>
      </w:pPr>
    </w:p>
    <w:p w14:paraId="4F00C3E7" w14:textId="77777777" w:rsidR="009D5F5F" w:rsidRDefault="009D5F5F" w:rsidP="00212C0F">
      <w:pPr>
        <w:jc w:val="both"/>
      </w:pPr>
    </w:p>
    <w:p w14:paraId="1C7CB052" w14:textId="77777777" w:rsidR="009D5F5F" w:rsidRDefault="009D5F5F" w:rsidP="00212C0F">
      <w:pPr>
        <w:jc w:val="both"/>
      </w:pPr>
    </w:p>
    <w:p w14:paraId="6951E48A" w14:textId="77777777" w:rsidR="009D5F5F" w:rsidRDefault="009D5F5F" w:rsidP="00212C0F">
      <w:pPr>
        <w:jc w:val="both"/>
      </w:pPr>
    </w:p>
    <w:p w14:paraId="359993A5" w14:textId="77777777" w:rsidR="009D5F5F" w:rsidRDefault="009D5F5F" w:rsidP="00212C0F">
      <w:pPr>
        <w:jc w:val="both"/>
      </w:pPr>
    </w:p>
    <w:p w14:paraId="7AEC4391" w14:textId="77777777" w:rsidR="009D5F5F" w:rsidRDefault="009D5F5F" w:rsidP="00212C0F">
      <w:pPr>
        <w:jc w:val="both"/>
      </w:pPr>
    </w:p>
    <w:p w14:paraId="61A22EF7" w14:textId="024A373E" w:rsidR="00212C0F" w:rsidRDefault="00212C0F" w:rsidP="00212C0F">
      <w:pPr>
        <w:jc w:val="both"/>
      </w:pPr>
      <w:r w:rsidRPr="00A249F3">
        <w:lastRenderedPageBreak/>
        <w:t xml:space="preserve">Nakon što se prijenos u obračun </w:t>
      </w:r>
      <w:r w:rsidR="009D5F5F">
        <w:t>odradi</w:t>
      </w:r>
      <w:r w:rsidRPr="00A249F3">
        <w:t>, pojavit će se sljedeća obavijest:</w:t>
      </w:r>
    </w:p>
    <w:p w14:paraId="2B6D4D4D" w14:textId="77777777" w:rsidR="009D5F5F" w:rsidRPr="00A249F3" w:rsidRDefault="009D5F5F" w:rsidP="00212C0F">
      <w:pPr>
        <w:jc w:val="both"/>
      </w:pPr>
    </w:p>
    <w:p w14:paraId="25F0B092" w14:textId="6A2F4649" w:rsidR="00212C0F" w:rsidRPr="00A249F3" w:rsidRDefault="009D5F5F" w:rsidP="00212C0F">
      <w:pPr>
        <w:jc w:val="both"/>
      </w:pPr>
      <w:r w:rsidRPr="009D5F5F">
        <w:drawing>
          <wp:inline distT="0" distB="0" distL="0" distR="0" wp14:anchorId="32A83D88" wp14:editId="5F234390">
            <wp:extent cx="1609950" cy="1781424"/>
            <wp:effectExtent l="0" t="0" r="9525" b="9525"/>
            <wp:docPr id="4560218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21812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87AA" w14:textId="1B89641E" w:rsidR="00212C0F" w:rsidRPr="009D5F5F" w:rsidRDefault="00212C0F" w:rsidP="009D5F5F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9D5F5F">
        <w:rPr>
          <w:b/>
          <w:bCs/>
        </w:rPr>
        <w:t>Analiza godišnjeg obračuna</w:t>
      </w:r>
    </w:p>
    <w:p w14:paraId="2CD8FDB2" w14:textId="77777777" w:rsidR="009D5F5F" w:rsidRPr="00A249F3" w:rsidRDefault="009D5F5F" w:rsidP="009D5F5F">
      <w:pPr>
        <w:pStyle w:val="ListParagraph"/>
        <w:numPr>
          <w:ilvl w:val="0"/>
          <w:numId w:val="0"/>
        </w:numPr>
        <w:ind w:left="720"/>
        <w:jc w:val="both"/>
      </w:pPr>
    </w:p>
    <w:p w14:paraId="650B4831" w14:textId="41B2300E" w:rsidR="00212C0F" w:rsidRDefault="00212C0F" w:rsidP="00212C0F">
      <w:pPr>
        <w:jc w:val="both"/>
      </w:pPr>
      <w:r w:rsidRPr="00A249F3">
        <w:rPr>
          <w:i/>
          <w:iCs/>
        </w:rPr>
        <w:t>Analiza godišnjeg obračuna</w:t>
      </w:r>
      <w:r w:rsidRPr="00A249F3">
        <w:t> </w:t>
      </w:r>
      <w:r w:rsidR="009D5F5F">
        <w:t xml:space="preserve">postaje dostupna nakon odrađenih svih koraka. </w:t>
      </w:r>
    </w:p>
    <w:p w14:paraId="1AA566FA" w14:textId="77777777" w:rsidR="009D5F5F" w:rsidRPr="00A249F3" w:rsidRDefault="009D5F5F" w:rsidP="00212C0F">
      <w:pPr>
        <w:jc w:val="both"/>
      </w:pPr>
    </w:p>
    <w:p w14:paraId="7CDD6BEB" w14:textId="1CBD3036" w:rsidR="00212C0F" w:rsidRPr="00A249F3" w:rsidRDefault="00212C0F" w:rsidP="00212C0F">
      <w:pPr>
        <w:jc w:val="both"/>
      </w:pPr>
      <w:r w:rsidRPr="00AA2773">
        <w:rPr>
          <w:noProof/>
        </w:rPr>
        <w:drawing>
          <wp:anchor distT="0" distB="0" distL="114300" distR="114300" simplePos="0" relativeHeight="251659272" behindDoc="0" locked="0" layoutInCell="1" allowOverlap="1" wp14:anchorId="24E32C8A" wp14:editId="26DD8ED4">
            <wp:simplePos x="807813" y="3708088"/>
            <wp:positionH relativeFrom="column">
              <wp:align>left</wp:align>
            </wp:positionH>
            <wp:positionV relativeFrom="paragraph">
              <wp:align>top</wp:align>
            </wp:positionV>
            <wp:extent cx="3639117" cy="4049485"/>
            <wp:effectExtent l="0" t="0" r="0" b="8255"/>
            <wp:wrapSquare wrapText="bothSides"/>
            <wp:docPr id="1253240645" name="Slika 1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40645" name="Slika 1" descr="Slika na kojoj se prikazuje tekst, elektronika, snimka zaslona, broj&#10;&#10;Sadržaj generiran uz AI možda nije točan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17" cy="404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5821AB2" w14:textId="3BAA4CFB" w:rsidR="00212C0F" w:rsidRPr="00A249F3" w:rsidRDefault="00212C0F" w:rsidP="00212C0F">
      <w:pPr>
        <w:jc w:val="both"/>
      </w:pPr>
      <w:r w:rsidRPr="00A249F3">
        <w:t>Parametri za pripremu OLAP analize</w:t>
      </w:r>
      <w:r w:rsidR="009D5F5F">
        <w:t xml:space="preserve"> godišnjeg obračuna poreza na dohodak</w:t>
      </w:r>
      <w:r w:rsidRPr="00A249F3">
        <w:t xml:space="preserve"> su sljedeći:</w:t>
      </w:r>
    </w:p>
    <w:p w14:paraId="7B46F01C" w14:textId="77777777" w:rsidR="00212C0F" w:rsidRDefault="00212C0F" w:rsidP="00212C0F">
      <w:pPr>
        <w:jc w:val="both"/>
      </w:pPr>
      <w:r w:rsidRPr="00A249F3">
        <w:rPr>
          <w:noProof/>
        </w:rPr>
        <w:lastRenderedPageBreak/>
        <w:drawing>
          <wp:inline distT="0" distB="0" distL="0" distR="0" wp14:anchorId="6D83CFD5" wp14:editId="522B8C0A">
            <wp:extent cx="3543300" cy="1695450"/>
            <wp:effectExtent l="0" t="0" r="0" b="0"/>
            <wp:docPr id="349216450" name="Picture 35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16450" name="Picture 35" descr="Slika na kojoj se prikazuje tekst, snimka zaslona, Font, broj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0EC2" w14:textId="77777777" w:rsidR="009D5F5F" w:rsidRPr="00A249F3" w:rsidRDefault="009D5F5F" w:rsidP="00212C0F">
      <w:pPr>
        <w:jc w:val="both"/>
      </w:pPr>
    </w:p>
    <w:p w14:paraId="6B764D04" w14:textId="77777777" w:rsidR="00212C0F" w:rsidRPr="00A249F3" w:rsidRDefault="00212C0F" w:rsidP="009D5F5F">
      <w:pPr>
        <w:pStyle w:val="ListParagraph"/>
        <w:numPr>
          <w:ilvl w:val="0"/>
          <w:numId w:val="18"/>
        </w:numPr>
        <w:jc w:val="both"/>
      </w:pPr>
      <w:r w:rsidRPr="00A249F3">
        <w:t>Šifra mjesta troška od - do - upisivanjem šifre od i do možemo odabrati jedno mjesto troška ili raspon. Ostavljajući podatak prazan biramo sva mjesta troška.</w:t>
      </w:r>
    </w:p>
    <w:p w14:paraId="5209C1C7" w14:textId="5B5BC635" w:rsidR="009D5F5F" w:rsidRPr="00A249F3" w:rsidRDefault="00212C0F" w:rsidP="009D5F5F">
      <w:pPr>
        <w:pStyle w:val="ListParagraph"/>
        <w:numPr>
          <w:ilvl w:val="0"/>
          <w:numId w:val="18"/>
        </w:numPr>
        <w:jc w:val="both"/>
      </w:pPr>
      <w:r w:rsidRPr="00A249F3">
        <w:t>Šifra djelatnika od - do - upisivanjem šifre djelatnika od i do možemo odabrati jednog djelatnika ili raspon šifri djelatnika. Ostavljajući podatak prazan biramo sve djelatnike.</w:t>
      </w:r>
    </w:p>
    <w:p w14:paraId="1DAA873B" w14:textId="77777777" w:rsidR="00212C0F" w:rsidRPr="00A249F3" w:rsidRDefault="00212C0F" w:rsidP="009D5F5F">
      <w:pPr>
        <w:pStyle w:val="ListParagraph"/>
        <w:numPr>
          <w:ilvl w:val="0"/>
          <w:numId w:val="18"/>
        </w:numPr>
        <w:jc w:val="both"/>
      </w:pPr>
      <w:r w:rsidRPr="00A249F3">
        <w:t>Općina prebivališta - upisivanjem šifre od i do možemo odabrati jednu općinu ili raspon šifri općina. Ostavljajući podatak prazan biramo sve općine.</w:t>
      </w:r>
    </w:p>
    <w:p w14:paraId="32129157" w14:textId="2B303C95" w:rsidR="00212C0F" w:rsidRDefault="00212C0F" w:rsidP="00212C0F">
      <w:pPr>
        <w:jc w:val="both"/>
      </w:pPr>
      <w:r w:rsidRPr="00A249F3">
        <w:t>Klikom na </w:t>
      </w:r>
      <w:r w:rsidRPr="00A249F3">
        <w:rPr>
          <w:i/>
          <w:iCs/>
        </w:rPr>
        <w:t>Potvrdi</w:t>
      </w:r>
      <w:r w:rsidRPr="00A249F3">
        <w:t xml:space="preserve"> otvorit će se OLAP analiza </w:t>
      </w:r>
      <w:r w:rsidR="009D5F5F">
        <w:t>u formatu kako je prikazano niže:</w:t>
      </w:r>
    </w:p>
    <w:p w14:paraId="75969602" w14:textId="77777777" w:rsidR="009D5F5F" w:rsidRPr="00A249F3" w:rsidRDefault="009D5F5F" w:rsidP="00212C0F">
      <w:pPr>
        <w:jc w:val="both"/>
      </w:pPr>
    </w:p>
    <w:p w14:paraId="0D5E8535" w14:textId="77777777" w:rsidR="00212C0F" w:rsidRDefault="00212C0F" w:rsidP="00212C0F">
      <w:pPr>
        <w:jc w:val="both"/>
      </w:pPr>
      <w:r w:rsidRPr="00CD51EA">
        <w:rPr>
          <w:noProof/>
        </w:rPr>
        <w:drawing>
          <wp:inline distT="0" distB="0" distL="0" distR="0" wp14:anchorId="5F5CD1D7" wp14:editId="06EB1EB8">
            <wp:extent cx="5976852" cy="1318307"/>
            <wp:effectExtent l="0" t="0" r="5080" b="0"/>
            <wp:docPr id="1884599850" name="Slika 1" descr="Slika na kojoj se prikazuje tekst, broj, softver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99850" name="Slika 1" descr="Slika na kojoj se prikazuje tekst, broj, softver, crta&#10;&#10;Sadržaj generiran uz AI možda nije točan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6007" cy="13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9279" w14:textId="77777777" w:rsidR="009D5F5F" w:rsidRPr="00A249F3" w:rsidRDefault="009D5F5F" w:rsidP="00212C0F">
      <w:pPr>
        <w:jc w:val="both"/>
      </w:pPr>
    </w:p>
    <w:p w14:paraId="7E290A7B" w14:textId="0A527D49" w:rsidR="00212C0F" w:rsidRDefault="009D5F5F" w:rsidP="00212C0F">
      <w:pPr>
        <w:jc w:val="both"/>
      </w:pPr>
      <w:r>
        <w:t>OLAP</w:t>
      </w:r>
      <w:r w:rsidR="00212C0F" w:rsidRPr="00A249F3">
        <w:t xml:space="preserve"> analiza godišnjeg obračuna </w:t>
      </w:r>
      <w:r>
        <w:t xml:space="preserve">poreza na dohodak </w:t>
      </w:r>
      <w:r w:rsidR="00212C0F" w:rsidRPr="00A249F3">
        <w:t>dostupna je i naknadno iz popisa svih OLAP analiza obračuna.</w:t>
      </w:r>
    </w:p>
    <w:p w14:paraId="37CF1268" w14:textId="77777777" w:rsidR="009D5F5F" w:rsidRPr="00A249F3" w:rsidRDefault="009D5F5F" w:rsidP="00212C0F">
      <w:pPr>
        <w:jc w:val="both"/>
      </w:pPr>
    </w:p>
    <w:p w14:paraId="078414C9" w14:textId="77777777" w:rsidR="00212C0F" w:rsidRDefault="00212C0F" w:rsidP="00212C0F">
      <w:pPr>
        <w:jc w:val="both"/>
      </w:pPr>
      <w:r w:rsidRPr="00A249F3">
        <w:rPr>
          <w:noProof/>
        </w:rPr>
        <w:drawing>
          <wp:inline distT="0" distB="0" distL="0" distR="0" wp14:anchorId="050624C1" wp14:editId="054B3AE7">
            <wp:extent cx="3853944" cy="1404795"/>
            <wp:effectExtent l="0" t="0" r="0" b="5080"/>
            <wp:docPr id="47335192" name="Picture 33" descr="Slika na kojoj se prikazuje tekst, snimka zaslona, Font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5192" name="Picture 33" descr="Slika na kojoj se prikazuje tekst, snimka zaslona, Font, softver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36" cy="14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8E7B" w14:textId="77777777" w:rsidR="009D5F5F" w:rsidRDefault="009D5F5F" w:rsidP="00212C0F">
      <w:pPr>
        <w:jc w:val="both"/>
      </w:pPr>
    </w:p>
    <w:p w14:paraId="2A13C447" w14:textId="77777777" w:rsidR="009D5F5F" w:rsidRDefault="009D5F5F" w:rsidP="00212C0F">
      <w:pPr>
        <w:jc w:val="both"/>
      </w:pPr>
    </w:p>
    <w:p w14:paraId="4BAB2E93" w14:textId="77777777" w:rsidR="009D5F5F" w:rsidRPr="00A249F3" w:rsidRDefault="009D5F5F" w:rsidP="00212C0F">
      <w:pPr>
        <w:jc w:val="both"/>
      </w:pPr>
    </w:p>
    <w:p w14:paraId="43705592" w14:textId="77777777" w:rsidR="009D5F5F" w:rsidRDefault="009D5F5F" w:rsidP="00212C0F">
      <w:pPr>
        <w:jc w:val="both"/>
      </w:pPr>
    </w:p>
    <w:p w14:paraId="6BB21FFE" w14:textId="77777777" w:rsidR="009D5F5F" w:rsidRDefault="009D5F5F" w:rsidP="00212C0F">
      <w:pPr>
        <w:jc w:val="both"/>
      </w:pPr>
    </w:p>
    <w:p w14:paraId="711E1F7C" w14:textId="478F9E21" w:rsidR="00212C0F" w:rsidRDefault="00212C0F" w:rsidP="00212C0F">
      <w:pPr>
        <w:jc w:val="both"/>
      </w:pPr>
      <w:r w:rsidRPr="00A249F3">
        <w:t>Ako nakon završetka godišnjeg obračuna ispišemo obračunski list nekoga djelatnika kojemu je izvršen godišnji obračun, vidjet ćemo niz polja koja su vidljiva samo u slučaju godišnjeg obračuna. U primjeru na slici vidljiva je situacija s povratom poreza iznad iznosa poreza tekućeg obračuna.</w:t>
      </w:r>
    </w:p>
    <w:p w14:paraId="3F3CBE59" w14:textId="77777777" w:rsidR="009D5F5F" w:rsidRPr="00A249F3" w:rsidRDefault="009D5F5F" w:rsidP="00212C0F">
      <w:pPr>
        <w:jc w:val="both"/>
      </w:pPr>
    </w:p>
    <w:p w14:paraId="2BAAC84B" w14:textId="77777777" w:rsidR="00212C0F" w:rsidRPr="00A249F3" w:rsidRDefault="00212C0F" w:rsidP="00212C0F">
      <w:pPr>
        <w:jc w:val="both"/>
      </w:pPr>
      <w:r w:rsidRPr="00EA70A2">
        <w:rPr>
          <w:noProof/>
        </w:rPr>
        <w:drawing>
          <wp:inline distT="0" distB="0" distL="0" distR="0" wp14:anchorId="7FCC1C4C" wp14:editId="546684B9">
            <wp:extent cx="5760720" cy="2725420"/>
            <wp:effectExtent l="0" t="0" r="0" b="0"/>
            <wp:docPr id="1573412941" name="Slika 1" descr="Slika na kojoj se prikazuje tekst, snimka zaslona, broj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12941" name="Slika 1" descr="Slika na kojoj se prikazuje tekst, snimka zaslona, broj, Font&#10;&#10;Sadržaj generiran uz AI možda nije točan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9C9E" w14:textId="19D30EF5" w:rsidR="00212C0F" w:rsidRDefault="00212C0F" w:rsidP="00212C0F">
      <w:pPr>
        <w:jc w:val="both"/>
      </w:pPr>
      <w:r w:rsidRPr="00A249F3">
        <w:t>Obračunani porez u NNNN: suma obračunanog poreza po svim obračunima plaće u godini za koju se radi godišnji obračun, u primjeru na slici za 202</w:t>
      </w:r>
      <w:r>
        <w:t>5</w:t>
      </w:r>
      <w:r w:rsidRPr="00A249F3">
        <w:t>.</w:t>
      </w:r>
      <w:r w:rsidRPr="00A249F3">
        <w:br/>
        <w:t>Porez po konačnom obračunu za NNNN: iznos obveze za porez po svim obračunima plaće za godinu za koju se radi godišnji obračun</w:t>
      </w:r>
      <w:r w:rsidRPr="00A249F3">
        <w:br/>
        <w:t>Razlika poreza za NNNN: iznos razlike između obračunanog poreza i ukupne obveze za porez za godinu za koju se radi godišnji obračun</w:t>
      </w:r>
      <w:r w:rsidRPr="00A249F3">
        <w:br/>
        <w:t>Porez za uplatu / povrat: iznos poreza za uplatu ili povrat nakon što je iznos poreza tekućeg obračuna umanjen iznosom povrata poreza ili uvećan za iznos poreza za uplatu</w:t>
      </w:r>
      <w:r w:rsidR="009D5F5F">
        <w:t>.</w:t>
      </w:r>
    </w:p>
    <w:p w14:paraId="5E8F8130" w14:textId="77777777" w:rsidR="009D5F5F" w:rsidRPr="00A249F3" w:rsidRDefault="009D5F5F" w:rsidP="00212C0F">
      <w:pPr>
        <w:jc w:val="both"/>
      </w:pPr>
    </w:p>
    <w:p w14:paraId="17CF3C28" w14:textId="77777777" w:rsidR="00212C0F" w:rsidRDefault="00212C0F" w:rsidP="00212C0F">
      <w:pPr>
        <w:jc w:val="both"/>
      </w:pPr>
      <w:r w:rsidRPr="00A249F3">
        <w:t>Ukoliko nakon izvršenja godišnjeg obračuna želimo pojedine djelatnike isključiti iz godišnjeg obračuna dovoljno im je samo ponoviti obračun. U takvim situacijama, a prije ponavljanja obračuna, potrebno je obrisati neoporezivu stavku Povrata poreza ako se ona pojavila u obračunu djelatnika koje želimo isključiti iz godišnjeg obračuna plaće.</w:t>
      </w:r>
    </w:p>
    <w:p w14:paraId="5B7D56DE" w14:textId="77777777" w:rsidR="009D5F5F" w:rsidRPr="00A249F3" w:rsidRDefault="009D5F5F" w:rsidP="00212C0F">
      <w:pPr>
        <w:jc w:val="both"/>
      </w:pPr>
    </w:p>
    <w:p w14:paraId="04438D72" w14:textId="77777777" w:rsidR="00212C0F" w:rsidRPr="00A249F3" w:rsidRDefault="00212C0F" w:rsidP="00212C0F">
      <w:pPr>
        <w:jc w:val="both"/>
      </w:pPr>
      <w:r w:rsidRPr="0022444B">
        <w:rPr>
          <w:noProof/>
        </w:rPr>
        <w:drawing>
          <wp:inline distT="0" distB="0" distL="0" distR="0" wp14:anchorId="7BFE8372" wp14:editId="331ADC9A">
            <wp:extent cx="5526157" cy="653003"/>
            <wp:effectExtent l="0" t="0" r="0" b="0"/>
            <wp:docPr id="15478885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8856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8497" cy="6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09C2" w14:textId="77777777" w:rsidR="00212C0F" w:rsidRPr="00A249F3" w:rsidRDefault="00212C0F" w:rsidP="00212C0F">
      <w:pPr>
        <w:jc w:val="both"/>
      </w:pPr>
      <w:r w:rsidRPr="00A249F3">
        <w:t> </w:t>
      </w:r>
    </w:p>
    <w:p w14:paraId="4D012BEC" w14:textId="77777777" w:rsidR="00212C0F" w:rsidRDefault="00212C0F" w:rsidP="00212C0F">
      <w:pPr>
        <w:jc w:val="both"/>
      </w:pPr>
    </w:p>
    <w:p w14:paraId="7C1332B6" w14:textId="77777777" w:rsidR="0094484F" w:rsidRDefault="0094484F" w:rsidP="00AE1AB6">
      <w:pPr>
        <w:spacing w:after="160" w:line="259" w:lineRule="auto"/>
      </w:pPr>
    </w:p>
    <w:p w14:paraId="54777570" w14:textId="77777777" w:rsidR="0094484F" w:rsidRDefault="0094484F" w:rsidP="00AE1AB6">
      <w:pPr>
        <w:spacing w:after="160" w:line="259" w:lineRule="auto"/>
      </w:pPr>
    </w:p>
    <w:p w14:paraId="28F76566" w14:textId="77777777" w:rsidR="0094484F" w:rsidRDefault="0094484F" w:rsidP="00AE1AB6">
      <w:pPr>
        <w:spacing w:after="160" w:line="259" w:lineRule="auto"/>
      </w:pPr>
    </w:p>
    <w:p w14:paraId="48B9529A" w14:textId="77777777" w:rsidR="0094484F" w:rsidRDefault="0094484F" w:rsidP="00AE1AB6">
      <w:pPr>
        <w:spacing w:after="160" w:line="259" w:lineRule="auto"/>
      </w:pPr>
    </w:p>
    <w:p w14:paraId="64719733" w14:textId="77777777" w:rsidR="0094484F" w:rsidRDefault="0094484F" w:rsidP="00AE1AB6">
      <w:pPr>
        <w:spacing w:after="160" w:line="259" w:lineRule="auto"/>
      </w:pPr>
    </w:p>
    <w:p w14:paraId="6212F87A" w14:textId="77777777" w:rsidR="0094484F" w:rsidRDefault="0094484F" w:rsidP="00AE1AB6">
      <w:pPr>
        <w:spacing w:after="160" w:line="259" w:lineRule="auto"/>
      </w:pPr>
    </w:p>
    <w:p w14:paraId="230B5349" w14:textId="77777777" w:rsidR="0094484F" w:rsidRDefault="0094484F" w:rsidP="00AE1AB6">
      <w:pPr>
        <w:spacing w:after="160" w:line="259" w:lineRule="auto"/>
      </w:pPr>
    </w:p>
    <w:p w14:paraId="465979F1" w14:textId="77777777" w:rsidR="0094484F" w:rsidRDefault="0094484F" w:rsidP="00AE1AB6">
      <w:pPr>
        <w:spacing w:after="160" w:line="259" w:lineRule="auto"/>
      </w:pPr>
    </w:p>
    <w:p w14:paraId="5110966A" w14:textId="77777777" w:rsidR="0094484F" w:rsidRDefault="0094484F" w:rsidP="00AE1AB6">
      <w:pPr>
        <w:spacing w:after="160" w:line="259" w:lineRule="auto"/>
      </w:pPr>
    </w:p>
    <w:p w14:paraId="08F6A5D5" w14:textId="77777777" w:rsidR="0094484F" w:rsidRDefault="0094484F" w:rsidP="00AE1AB6">
      <w:pPr>
        <w:spacing w:after="160" w:line="259" w:lineRule="auto"/>
      </w:pPr>
    </w:p>
    <w:p w14:paraId="57A2C6F8" w14:textId="77777777" w:rsidR="0094484F" w:rsidRDefault="0094484F" w:rsidP="00AE1AB6">
      <w:pPr>
        <w:spacing w:after="160" w:line="259" w:lineRule="auto"/>
      </w:pPr>
    </w:p>
    <w:p w14:paraId="7111734F" w14:textId="05B84DCE" w:rsidR="001D17A8" w:rsidRPr="00A45064" w:rsidRDefault="00C452AC" w:rsidP="001D17A8">
      <w:pPr>
        <w:pStyle w:val="Navadni"/>
      </w:pPr>
      <w:r w:rsidRPr="00A45064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A8D7FDA" wp14:editId="45A5C29C">
                <wp:simplePos x="0" y="0"/>
                <wp:positionH relativeFrom="margin">
                  <wp:align>left</wp:align>
                </wp:positionH>
                <wp:positionV relativeFrom="paragraph">
                  <wp:posOffset>3672205</wp:posOffset>
                </wp:positionV>
                <wp:extent cx="4053205" cy="2286000"/>
                <wp:effectExtent l="0" t="0" r="0" b="0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44328" w14:textId="1DC0AA46" w:rsidR="00290E77" w:rsidRDefault="00290E77" w:rsidP="002068E5">
                            <w:pPr>
                              <w:pStyle w:val="Predmetnabidky2"/>
                              <w:rPr>
                                <w:color w:val="023444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color w:val="023444"/>
                                <w:sz w:val="28"/>
                                <w:szCs w:val="38"/>
                              </w:rPr>
                              <w:t>Pripremio:</w:t>
                            </w:r>
                          </w:p>
                          <w:p w14:paraId="3C1FD57D" w14:textId="77777777" w:rsidR="00290E77" w:rsidRDefault="00290E77" w:rsidP="002068E5">
                            <w:pPr>
                              <w:pStyle w:val="Predmetnabidky2"/>
                              <w:rPr>
                                <w:color w:val="023444"/>
                                <w:sz w:val="28"/>
                                <w:szCs w:val="38"/>
                              </w:rPr>
                            </w:pPr>
                          </w:p>
                          <w:sdt>
                            <w:sdtPr>
                              <w:rPr>
                                <w:color w:val="023444"/>
                                <w:sz w:val="28"/>
                                <w:szCs w:val="38"/>
                              </w:rPr>
                              <w:alias w:val="Ime in Priimek"/>
                              <w:tag w:val="Ime in Priimek"/>
                              <w:id w:val="-1750648055"/>
                              <w:text/>
                            </w:sdtPr>
                            <w:sdtContent>
                              <w:p w14:paraId="077076F4" w14:textId="34E1239C" w:rsidR="002068E5" w:rsidRPr="00F024AC" w:rsidRDefault="00212C0F" w:rsidP="002068E5">
                                <w:pPr>
                                  <w:pStyle w:val="Predmetnabidky2"/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</w:pPr>
                                <w:r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  <w:t>Dragan Sarta</w:t>
                                </w:r>
                              </w:p>
                            </w:sdtContent>
                          </w:sdt>
                          <w:p w14:paraId="3B31EF5B" w14:textId="2FD2E3E2" w:rsidR="00C452AC" w:rsidRPr="0077327A" w:rsidRDefault="00000000" w:rsidP="002068E5">
                            <w:pPr>
                              <w:pStyle w:val="Predmetnabidky2"/>
                              <w:rPr>
                                <w:color w:val="023444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olor w:val="023444"/>
                                  <w:sz w:val="28"/>
                                  <w:szCs w:val="38"/>
                                </w:rPr>
                                <w:alias w:val="Delovno mesto"/>
                                <w:tag w:val="Delovno mesto"/>
                                <w:id w:val="25380978"/>
                                <w:text/>
                              </w:sdtPr>
                              <w:sdtContent>
                                <w:r w:rsidR="00212C0F" w:rsidRPr="00212C0F">
                                  <w:rPr>
                                    <w:color w:val="023444"/>
                                    <w:sz w:val="28"/>
                                    <w:szCs w:val="38"/>
                                  </w:rPr>
                                  <w:t>Poslovno sistemski analitičar Saop plaće</w:t>
                                </w:r>
                              </w:sdtContent>
                            </w:sdt>
                            <w:r w:rsidR="002068E5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br/>
                            </w:r>
                            <w:r w:rsidR="00212C0F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t>dragan.sarta</w:t>
                            </w:r>
                            <w:r w:rsidR="002068E5">
                              <w:rPr>
                                <w:color w:val="023444" w:themeColor="text1"/>
                                <w:sz w:val="20"/>
                                <w:szCs w:val="32"/>
                              </w:rPr>
                              <w:t>@seyfor.hr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7FDA" id="Textové pole 2" o:spid="_x0000_s1029" type="#_x0000_t202" style="position:absolute;margin-left:0;margin-top:289.15pt;width:319.15pt;height:180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XZ/gEAANUDAAAOAAAAZHJzL2Uyb0RvYy54bWysU9tu2zAMfR+wfxD0vthxky41ohRduw4D&#10;ugvQ7QMYWY6FyaImKbG7rx8lp2mwvQ17EUhRPOQ5pNbXY2/YQfmg0Qo+n5WcKSux0XYn+Pdv929W&#10;nIUItgGDVgn+pAK/3rx+tR5crSrs0DTKMwKxoR6c4F2Mri6KIDvVQ5ihU5aCLfoeIrl+VzQeBkLv&#10;TVGV5WUxoG+cR6lCoNu7Kcg3Gb9tlYxf2jaoyIzg1FvMp8/nNp3FZg31zoPrtDy2Af/QRQ/aUtET&#10;1B1EYHuv/4LqtfQYsI0ziX2BbaulyhyIzbz8g81jB05lLiROcCeZwv+DlZ8Pj+6rZ3F8hyMNMJMI&#10;7gHlj8As3nZgd+rGexw6BQ0VnifJisGF+piapA51SCDb4RM2NGTYR8xAY+v7pArxZIROA3g6ia7G&#10;yCRdLsrlRVUuOZMUq6rVZVnmsRRQP6c7H+IHhT1LhuCepprh4fAQYmoH6ucnqZrFe21MnqyxbBD8&#10;alktc8JZpNeRFs/oXvAVVZxqQp1YvrdNTo6gzWRTAWOPtBPTiXMctyPTjeAXSZOkwhabJ9LB47Rn&#10;9C/I6ND/4mygHRM8/NyDV5yZj5a0vJovFmkps7NYvq3I8eeR7XkErCQowSNnk3kb8yJPlG9I81Zn&#10;NV46ObZMu5NFOu55Ws5zP796+Y2b3wAAAP//AwBQSwMEFAAGAAgAAAAhAMUme8zbAAAACAEAAA8A&#10;AABkcnMvZG93bnJldi54bWxMj81OwzAQhO9IvIO1SNyoDaWlDdlUCMQV1PIjcXPjbRIRr6PYbcLb&#10;sznBbVYzmv0m34y+VSfqYxMY4XpmQBGXwTVcIby/PV+tQMVk2dk2MCH8UIRNcX6W28yFgbd02qVK&#10;SQnHzCLUKXWZ1rGsyds4Cx2xeIfQe5vk7CvtejtIuW/1jTFL7W3D8qG2HT3WVH7vjh7h4+Xw9Xlr&#10;Xqsnv+iGMBrNfq0RLy/Gh3tQicb0F4YJX9ChEKZ9OLKLqkWQIQlhcbeagxJ7OZ/EHmE9CV3k+v+A&#10;4hcAAP//AwBQSwECLQAUAAYACAAAACEAtoM4kv4AAADhAQAAEwAAAAAAAAAAAAAAAAAAAAAAW0Nv&#10;bnRlbnRfVHlwZXNdLnhtbFBLAQItABQABgAIAAAAIQA4/SH/1gAAAJQBAAALAAAAAAAAAAAAAAAA&#10;AC8BAABfcmVscy8ucmVsc1BLAQItABQABgAIAAAAIQAeicXZ/gEAANUDAAAOAAAAAAAAAAAAAAAA&#10;AC4CAABkcnMvZTJvRG9jLnhtbFBLAQItABQABgAIAAAAIQDFJnvM2wAAAAgBAAAPAAAAAAAAAAAA&#10;AAAAAFgEAABkcnMvZG93bnJldi54bWxQSwUGAAAAAAQABADzAAAAYAUAAAAA&#10;" filled="f" stroked="f">
                <v:textbox>
                  <w:txbxContent>
                    <w:p w14:paraId="4A944328" w14:textId="1DC0AA46" w:rsidR="00290E77" w:rsidRDefault="00290E77" w:rsidP="002068E5">
                      <w:pPr>
                        <w:pStyle w:val="Predmetnabidky2"/>
                        <w:rPr>
                          <w:color w:val="023444"/>
                          <w:sz w:val="28"/>
                          <w:szCs w:val="38"/>
                        </w:rPr>
                      </w:pPr>
                      <w:r>
                        <w:rPr>
                          <w:color w:val="023444"/>
                          <w:sz w:val="28"/>
                          <w:szCs w:val="38"/>
                        </w:rPr>
                        <w:t>Pripremio:</w:t>
                      </w:r>
                    </w:p>
                    <w:p w14:paraId="3C1FD57D" w14:textId="77777777" w:rsidR="00290E77" w:rsidRDefault="00290E77" w:rsidP="002068E5">
                      <w:pPr>
                        <w:pStyle w:val="Predmetnabidky2"/>
                        <w:rPr>
                          <w:color w:val="023444"/>
                          <w:sz w:val="28"/>
                          <w:szCs w:val="38"/>
                        </w:rPr>
                      </w:pPr>
                    </w:p>
                    <w:sdt>
                      <w:sdtPr>
                        <w:rPr>
                          <w:color w:val="023444"/>
                          <w:sz w:val="28"/>
                          <w:szCs w:val="38"/>
                        </w:rPr>
                        <w:alias w:val="Ime in Priimek"/>
                        <w:tag w:val="Ime in Priimek"/>
                        <w:id w:val="-1750648055"/>
                        <w:text/>
                      </w:sdtPr>
                      <w:sdtContent>
                        <w:p w14:paraId="077076F4" w14:textId="34E1239C" w:rsidR="002068E5" w:rsidRPr="00F024AC" w:rsidRDefault="00212C0F" w:rsidP="002068E5">
                          <w:pPr>
                            <w:pStyle w:val="Predmetnabidky2"/>
                            <w:rPr>
                              <w:color w:val="023444"/>
                              <w:sz w:val="28"/>
                              <w:szCs w:val="38"/>
                            </w:rPr>
                          </w:pPr>
                          <w:r>
                            <w:rPr>
                              <w:color w:val="023444"/>
                              <w:sz w:val="28"/>
                              <w:szCs w:val="38"/>
                            </w:rPr>
                            <w:t>Dragan Sarta</w:t>
                          </w:r>
                        </w:p>
                      </w:sdtContent>
                    </w:sdt>
                    <w:p w14:paraId="3B31EF5B" w14:textId="2FD2E3E2" w:rsidR="00C452AC" w:rsidRPr="0077327A" w:rsidRDefault="00000000" w:rsidP="002068E5">
                      <w:pPr>
                        <w:pStyle w:val="Predmetnabidky2"/>
                        <w:rPr>
                          <w:color w:val="023444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olor w:val="023444"/>
                            <w:sz w:val="28"/>
                            <w:szCs w:val="38"/>
                          </w:rPr>
                          <w:alias w:val="Delovno mesto"/>
                          <w:tag w:val="Delovno mesto"/>
                          <w:id w:val="25380978"/>
                          <w:text/>
                        </w:sdtPr>
                        <w:sdtContent>
                          <w:r w:rsidR="00212C0F" w:rsidRPr="00212C0F">
                            <w:rPr>
                              <w:color w:val="023444"/>
                              <w:sz w:val="28"/>
                              <w:szCs w:val="38"/>
                            </w:rPr>
                            <w:t>Poslovno sistemski analitičar Saop plaće</w:t>
                          </w:r>
                        </w:sdtContent>
                      </w:sdt>
                      <w:r w:rsidR="002068E5">
                        <w:rPr>
                          <w:color w:val="023444" w:themeColor="text1"/>
                          <w:sz w:val="20"/>
                          <w:szCs w:val="32"/>
                        </w:rPr>
                        <w:br/>
                      </w:r>
                      <w:r w:rsidR="00212C0F">
                        <w:rPr>
                          <w:color w:val="023444" w:themeColor="text1"/>
                          <w:sz w:val="20"/>
                          <w:szCs w:val="32"/>
                        </w:rPr>
                        <w:t>dragan.sarta</w:t>
                      </w:r>
                      <w:r w:rsidR="002068E5">
                        <w:rPr>
                          <w:color w:val="023444" w:themeColor="text1"/>
                          <w:sz w:val="20"/>
                          <w:szCs w:val="32"/>
                        </w:rPr>
                        <w:t>@seyfor.hr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17A8" w:rsidRPr="00A45064" w:rsidSect="008F79D8">
      <w:headerReference w:type="default" r:id="rId47"/>
      <w:footerReference w:type="default" r:id="rId48"/>
      <w:pgSz w:w="11906" w:h="16838"/>
      <w:pgMar w:top="1701" w:right="2835" w:bottom="198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2FAFA" w14:textId="77777777" w:rsidR="00095C03" w:rsidRDefault="00095C03" w:rsidP="00465E95">
      <w:pPr>
        <w:spacing w:line="240" w:lineRule="auto"/>
      </w:pPr>
      <w:r>
        <w:separator/>
      </w:r>
    </w:p>
  </w:endnote>
  <w:endnote w:type="continuationSeparator" w:id="0">
    <w:p w14:paraId="15564811" w14:textId="77777777" w:rsidR="00095C03" w:rsidRDefault="00095C03" w:rsidP="00465E95">
      <w:pPr>
        <w:spacing w:line="240" w:lineRule="auto"/>
      </w:pPr>
      <w:r>
        <w:continuationSeparator/>
      </w:r>
    </w:p>
  </w:endnote>
  <w:endnote w:type="continuationNotice" w:id="1">
    <w:p w14:paraId="5F2CA09F" w14:textId="77777777" w:rsidR="00095C03" w:rsidRDefault="00095C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ra">
    <w:altName w:val="Cambria"/>
    <w:charset w:val="EE"/>
    <w:family w:val="auto"/>
    <w:pitch w:val="variable"/>
    <w:sig w:usb0="A000006F" w:usb1="5000004B" w:usb2="00010000" w:usb3="00000000" w:csb0="00000093" w:csb1="00000000"/>
  </w:font>
  <w:font w:name="Sora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ECE2" w14:textId="77777777" w:rsidR="00FB7D59" w:rsidRDefault="004D73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692F460" wp14:editId="6EAC6FC9">
              <wp:simplePos x="0" y="0"/>
              <wp:positionH relativeFrom="margin">
                <wp:posOffset>94615</wp:posOffset>
              </wp:positionH>
              <wp:positionV relativeFrom="paragraph">
                <wp:posOffset>-2323465</wp:posOffset>
              </wp:positionV>
              <wp:extent cx="3686175" cy="685800"/>
              <wp:effectExtent l="0" t="0" r="9525" b="0"/>
              <wp:wrapNone/>
              <wp:docPr id="62" name="Textové po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8795CE" w14:textId="06F1F6BF" w:rsidR="004D73FF" w:rsidRPr="00C23B72" w:rsidRDefault="00120552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>
                            <w:t>Datum</w:t>
                          </w:r>
                          <w:r w:rsidR="004D73FF" w:rsidRPr="00C23B72">
                            <w:tab/>
                            <w:t>Verz</w:t>
                          </w:r>
                          <w:r w:rsidR="00C91075">
                            <w:t>ija</w:t>
                          </w:r>
                        </w:p>
                        <w:p w14:paraId="178AC047" w14:textId="77777777" w:rsidR="004D73FF" w:rsidRDefault="004D73FF" w:rsidP="004D73FF">
                          <w:pPr>
                            <w:tabs>
                              <w:tab w:val="left" w:pos="3119"/>
                            </w:tabs>
                            <w:spacing w:after="40"/>
                          </w:pPr>
                        </w:p>
                        <w:p w14:paraId="40FF1F5C" w14:textId="77777777" w:rsidR="004D73FF" w:rsidRPr="007600A4" w:rsidRDefault="004D73FF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 w:rsidRPr="00C23B72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2F460" id="_x0000_t202" coordsize="21600,21600" o:spt="202" path="m,l,21600r21600,l21600,xe">
              <v:stroke joinstyle="miter"/>
              <v:path gradientshapeok="t" o:connecttype="rect"/>
            </v:shapetype>
            <v:shape id="Textové pole 62" o:spid="_x0000_s1030" type="#_x0000_t202" style="position:absolute;margin-left:7.45pt;margin-top:-182.95pt;width:290.25pt;height:54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S/LQIAAFQEAAAOAAAAZHJzL2Uyb0RvYy54bWysVEuP2jAQvlfqf7B8LwkssDQ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d309l0eD+hhKNtOpvM0ohrcn1trPNfBdQkCDm1SEtE&#10;ix03zmNGdD27hGQOVFWsK6WiEkZBrJQlR4YkKh9rxBe/eSlNGkx+N0ljYA3heRdZaUxw7SlIvt21&#10;faM7KE7Yv4VuNJzh6wqL3DDnX5jFWcCWcb79Mx5SASaBXqKkBPvzb/fBHylCKyUNzlZO3Y8Ds4IS&#10;9U0jeZ+H43EYxqiMJ/cjVOytZXdr0Yd6Bdj5EDfJ8CgGf6/OorRQv+EaLENWNDHNMXdO/Vlc+W7i&#10;cY24WC6jE46fYX6jt4aH0AHpQMFr+8as6XnyyPATnKeQZe/o6nzDSw3LgwdZRS4DwB2qPe44upHi&#10;fs3Cbtzq0ev6M1j8AgAA//8DAFBLAwQUAAYACAAAACEAbJfpPuMAAAAMAQAADwAAAGRycy9kb3du&#10;cmV2LnhtbEyPS0/DMBCE70j8B2uRuKDWoWlaEuJUCPGQuNHwEDc3XpKIeB3FbhL+PcsJbju7o9lv&#10;8t1sOzHi4FtHCi6XEQikypmWagUv5f3iCoQPmozuHKGCb/SwK05Pcp0ZN9EzjvtQCw4hn2kFTQh9&#10;JqWvGrTaL12PxLdPN1gdWA61NIOeONx2chVFG2l1S/yh0T3eNlh97Y9WwcdF/f7k54fXKU7i/u5x&#10;LLdvplTq/Gy+uQYRcA5/ZvjFZ3QomOngjmS86FivU3YqWMSbhCd2JGmyBnHg1SrZpiCLXP4vUfwA&#10;AAD//wMAUEsBAi0AFAAGAAgAAAAhALaDOJL+AAAA4QEAABMAAAAAAAAAAAAAAAAAAAAAAFtDb250&#10;ZW50X1R5cGVzXS54bWxQSwECLQAUAAYACAAAACEAOP0h/9YAAACUAQAACwAAAAAAAAAAAAAAAAAv&#10;AQAAX3JlbHMvLnJlbHNQSwECLQAUAAYACAAAACEAsyTkvy0CAABUBAAADgAAAAAAAAAAAAAAAAAu&#10;AgAAZHJzL2Uyb0RvYy54bWxQSwECLQAUAAYACAAAACEAbJfpPuMAAAAMAQAADwAAAAAAAAAAAAAA&#10;AACHBAAAZHJzL2Rvd25yZXYueG1sUEsFBgAAAAAEAAQA8wAAAJcFAAAAAA==&#10;" fillcolor="white [3201]" stroked="f" strokeweight=".5pt">
              <v:textbox>
                <w:txbxContent>
                  <w:p w14:paraId="278795CE" w14:textId="06F1F6BF" w:rsidR="004D73FF" w:rsidRPr="00C23B72" w:rsidRDefault="00120552" w:rsidP="00D739A3">
                    <w:pPr>
                      <w:pStyle w:val="Navadni2"/>
                      <w:tabs>
                        <w:tab w:val="left" w:pos="3119"/>
                      </w:tabs>
                    </w:pPr>
                    <w:r>
                      <w:t>Datum</w:t>
                    </w:r>
                    <w:r w:rsidR="004D73FF" w:rsidRPr="00C23B72">
                      <w:tab/>
                      <w:t>Verz</w:t>
                    </w:r>
                    <w:r w:rsidR="00C91075">
                      <w:t>ija</w:t>
                    </w:r>
                  </w:p>
                  <w:p w14:paraId="178AC047" w14:textId="77777777" w:rsidR="004D73FF" w:rsidRDefault="004D73FF" w:rsidP="004D73FF">
                    <w:pPr>
                      <w:tabs>
                        <w:tab w:val="left" w:pos="3119"/>
                      </w:tabs>
                      <w:spacing w:after="40"/>
                    </w:pPr>
                  </w:p>
                  <w:p w14:paraId="40FF1F5C" w14:textId="77777777" w:rsidR="004D73FF" w:rsidRPr="007600A4" w:rsidRDefault="004D73FF" w:rsidP="00D739A3">
                    <w:pPr>
                      <w:pStyle w:val="Navadni2"/>
                      <w:tabs>
                        <w:tab w:val="left" w:pos="3119"/>
                      </w:tabs>
                    </w:pPr>
                    <w:r w:rsidRPr="00C23B72"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D59" w:rsidRPr="00F443F9">
      <w:rPr>
        <w:noProof/>
        <w:lang w:eastAsia="sk-SK"/>
      </w:rPr>
      <w:drawing>
        <wp:anchor distT="0" distB="0" distL="114300" distR="114300" simplePos="0" relativeHeight="251658246" behindDoc="0" locked="0" layoutInCell="1" allowOverlap="1" wp14:anchorId="61ABA776" wp14:editId="11444F6F">
          <wp:simplePos x="0" y="0"/>
          <wp:positionH relativeFrom="margin">
            <wp:posOffset>4143375</wp:posOffset>
          </wp:positionH>
          <wp:positionV relativeFrom="margin">
            <wp:posOffset>8376920</wp:posOffset>
          </wp:positionV>
          <wp:extent cx="1406525" cy="395605"/>
          <wp:effectExtent l="0" t="0" r="3175" b="4445"/>
          <wp:wrapThrough wrapText="bothSides">
            <wp:wrapPolygon edited="0">
              <wp:start x="293" y="0"/>
              <wp:lineTo x="0" y="1040"/>
              <wp:lineTo x="0" y="16642"/>
              <wp:lineTo x="6729" y="20803"/>
              <wp:lineTo x="7899" y="20803"/>
              <wp:lineTo x="10824" y="20803"/>
              <wp:lineTo x="21064" y="17682"/>
              <wp:lineTo x="21356" y="8321"/>
              <wp:lineTo x="21356" y="3120"/>
              <wp:lineTo x="14920" y="0"/>
              <wp:lineTo x="293" y="0"/>
            </wp:wrapPolygon>
          </wp:wrapThrough>
          <wp:docPr id="1786084541" name="Picture 1786084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B8108" w14:textId="67E656C8" w:rsidR="00BD1FCC" w:rsidRDefault="00290E77" w:rsidP="00BD1FCC">
    <w:pPr>
      <w:pStyle w:val="Footer"/>
      <w:ind w:right="-127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4" behindDoc="0" locked="0" layoutInCell="1" allowOverlap="1" wp14:anchorId="5C23CB31" wp14:editId="5E8F671F">
              <wp:simplePos x="0" y="0"/>
              <wp:positionH relativeFrom="margin">
                <wp:posOffset>58739</wp:posOffset>
              </wp:positionH>
              <wp:positionV relativeFrom="paragraph">
                <wp:posOffset>146144</wp:posOffset>
              </wp:positionV>
              <wp:extent cx="5676406" cy="392687"/>
              <wp:effectExtent l="0" t="0" r="0" b="0"/>
              <wp:wrapNone/>
              <wp:docPr id="4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406" cy="3926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98771D" w14:textId="77777777" w:rsidR="00290E77" w:rsidRPr="00AF4A43" w:rsidRDefault="00290E77" w:rsidP="00290E77">
                          <w:pPr>
                            <w:pStyle w:val="Footer"/>
                            <w:tabs>
                              <w:tab w:val="clear" w:pos="9072"/>
                              <w:tab w:val="right" w:pos="10206"/>
                            </w:tabs>
                            <w:ind w:right="-30"/>
                            <w:jc w:val="center"/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Upisan kod Trgovačkog suda u Zagrebu, MBS: 080801111, OIB/VIES VAT: HR42584526821,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č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lan uprave: Šagi M., IBAN: HR7924840081135034339 kod </w:t>
                          </w:r>
                          <w:proofErr w:type="spellStart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Raiffeisenbank</w:t>
                          </w:r>
                          <w:proofErr w:type="spellEnd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Austria</w:t>
                          </w:r>
                          <w:proofErr w:type="spellEnd"/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d.d., </w:t>
                          </w:r>
                          <w:r w:rsidRPr="00A33450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djelatnost: 62.10.9 - Ostalo računalno programiranje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t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emeljni kapital: 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3</w:t>
                          </w:r>
                          <w:r w:rsidRPr="00AF4A43"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2.650,00 EUR, uplaćen u cijelosti</w:t>
                          </w:r>
                          <w:r>
                            <w:rPr>
                              <w:rFonts w:ascii="Sora" w:hAnsi="Sora" w:cs="Sora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154821B4" w14:textId="60A944D9" w:rsidR="00F113B7" w:rsidRPr="001E26EE" w:rsidRDefault="00F113B7" w:rsidP="00212C0F">
                          <w:pPr>
                            <w:pStyle w:val="TextWhite"/>
                            <w:jc w:val="right"/>
                            <w:rPr>
                              <w:rFonts w:ascii="Sora-Regular" w:hAnsi="Sora-Regular" w:cs="Sora-Regular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23CB3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.65pt;margin-top:11.5pt;width:446.95pt;height:30.9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FC+wEAANQDAAAOAAAAZHJzL2Uyb0RvYy54bWysU9uO2yAQfa/Uf0C8N3bSxEmsOKvtbreq&#10;tL1I234AxjhGBYYCiZ1+fQfszUbtW1U/IIYxZ+acOexuBq3ISTgvwVR0PsspEYZDI82hot+/PbzZ&#10;UOIDMw1TYERFz8LTm/3rV7velmIBHahGOIIgxpe9rWgXgi2zzPNOaOZnYIXBZAtOs4ChO2SNYz2i&#10;a5Ut8rzIenCNdcCF93h6PybpPuG3reDhS9t6EYiqKPYW0urSWsc12+9YeXDMdpJPbbB/6EIzabDo&#10;BeqeBUaOTv4FpSV34KENMw46g7aVXCQOyGae/8HmqWNWJC4ojrcXmfz/g+WfT0/2qyNheAcDDjCR&#10;8PYR+A9PDNx1zBzErXPQd4I1WHgeJct668vpapTalz6C1P0naHDI7BggAQ2t01EV5EkQHQdwvogu&#10;hkA4Hq6KdbHMC0o45t5uF8VmnUqw8vm2dT58EKBJ3FTU4VATOjs9+hC7YeXzL7GYgQepVBqsMqSv&#10;6Ha1WKULVxktA/pOSV3RTR6/0QmR5HvTpMuBSTXusYAyE+tIdKQchnogspkkiSLU0JxRBgejzfBZ&#10;4KYD94uSHi1WUf/zyJygRH00KOV2vlxGT6ZguVovMHDXmfo6wwxHqIoGSsbtXUg+HinfouStTGq8&#10;dDK1jNZJIk02j968jtNfL49x/xsAAP//AwBQSwMEFAAGAAgAAAAhAH1pvBTcAAAABwEAAA8AAABk&#10;cnMvZG93bnJldi54bWxMj81OwzAQhO9IvIO1SNyoTVJQErKpEIgriPIjcXOTbRIRr6PYbcLbs5zo&#10;cTSjmW/KzeIGdaQp9J4RrlcGFHHtm55bhPe3p6sMVIiWGzt4JoQfCrCpzs9KWzR+5lc6bmOrpIRD&#10;YRG6GMdC61B35GxY+ZFYvL2fnI0ip1Y3k52l3A06MeZWO9uzLHR2pIeO6u/twSF8PO+/PtfmpX10&#10;N+PsF6PZ5Rrx8mK5vwMVaYn/YfjDF3SohGnnD9wENSDkqQQRklQeiZ2bNAG1Q8jWGeiq1Kf81S8A&#10;AAD//wMAUEsBAi0AFAAGAAgAAAAhALaDOJL+AAAA4QEAABMAAAAAAAAAAAAAAAAAAAAAAFtDb250&#10;ZW50X1R5cGVzXS54bWxQSwECLQAUAAYACAAAACEAOP0h/9YAAACUAQAACwAAAAAAAAAAAAAAAAAv&#10;AQAAX3JlbHMvLnJlbHNQSwECLQAUAAYACAAAACEAG4XxQvsBAADUAwAADgAAAAAAAAAAAAAAAAAu&#10;AgAAZHJzL2Uyb0RvYy54bWxQSwECLQAUAAYACAAAACEAfWm8FNwAAAAHAQAADwAAAAAAAAAAAAAA&#10;AABVBAAAZHJzL2Rvd25yZXYueG1sUEsFBgAAAAAEAAQA8wAAAF4FAAAAAA==&#10;" filled="f" stroked="f">
              <v:textbox>
                <w:txbxContent>
                  <w:p w14:paraId="2498771D" w14:textId="77777777" w:rsidR="00290E77" w:rsidRPr="00AF4A43" w:rsidRDefault="00290E77" w:rsidP="00290E77">
                    <w:pPr>
                      <w:pStyle w:val="Footer"/>
                      <w:tabs>
                        <w:tab w:val="clear" w:pos="9072"/>
                        <w:tab w:val="right" w:pos="10206"/>
                      </w:tabs>
                      <w:ind w:right="-30"/>
                      <w:jc w:val="center"/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Upisan kod Trgovačkog suda u Zagrebu, MBS: 080801111, OIB/VIES VAT: HR42584526821,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č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lan uprave: Šagi M., IBAN: HR7924840081135034339 kod </w:t>
                    </w:r>
                    <w:proofErr w:type="spellStart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Raiffeisenbank</w:t>
                    </w:r>
                    <w:proofErr w:type="spellEnd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Austria</w:t>
                    </w:r>
                    <w:proofErr w:type="spellEnd"/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 d.d., </w:t>
                    </w:r>
                    <w:r w:rsidRPr="00A33450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djelatnost: 62.10.9 - Ostalo računalno programiranje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t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 xml:space="preserve">emeljni kapital: 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3</w:t>
                    </w:r>
                    <w:r w:rsidRPr="00AF4A43"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2.650,00 EUR, uplaćen u cijelosti</w:t>
                    </w:r>
                    <w:r>
                      <w:rPr>
                        <w:rFonts w:ascii="Sora" w:hAnsi="Sora" w:cs="Sora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</w:p>
                  <w:p w14:paraId="154821B4" w14:textId="60A944D9" w:rsidR="00F113B7" w:rsidRPr="001E26EE" w:rsidRDefault="00F113B7" w:rsidP="00212C0F">
                    <w:pPr>
                      <w:pStyle w:val="TextWhite"/>
                      <w:jc w:val="right"/>
                      <w:rPr>
                        <w:rFonts w:ascii="Sora-Regular" w:hAnsi="Sora-Regular" w:cs="Sora-Regular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F197D">
      <w:rPr>
        <w:noProof/>
      </w:rPr>
      <w:drawing>
        <wp:anchor distT="0" distB="0" distL="114300" distR="114300" simplePos="0" relativeHeight="251658252" behindDoc="0" locked="0" layoutInCell="1" allowOverlap="1" wp14:anchorId="0E1FF32F" wp14:editId="05417010">
          <wp:simplePos x="0" y="0"/>
          <wp:positionH relativeFrom="column">
            <wp:posOffset>131445</wp:posOffset>
          </wp:positionH>
          <wp:positionV relativeFrom="paragraph">
            <wp:posOffset>-1479550</wp:posOffset>
          </wp:positionV>
          <wp:extent cx="1068705" cy="314325"/>
          <wp:effectExtent l="0" t="0" r="0" b="9525"/>
          <wp:wrapNone/>
          <wp:docPr id="419" name="Grafický objekt 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2643" w14:textId="77777777" w:rsidR="00095C03" w:rsidRDefault="00095C03" w:rsidP="00465E95">
      <w:pPr>
        <w:spacing w:line="240" w:lineRule="auto"/>
      </w:pPr>
      <w:r>
        <w:separator/>
      </w:r>
    </w:p>
  </w:footnote>
  <w:footnote w:type="continuationSeparator" w:id="0">
    <w:p w14:paraId="7889A4B8" w14:textId="77777777" w:rsidR="00095C03" w:rsidRDefault="00095C03" w:rsidP="00465E95">
      <w:pPr>
        <w:spacing w:line="240" w:lineRule="auto"/>
      </w:pPr>
      <w:r>
        <w:continuationSeparator/>
      </w:r>
    </w:p>
  </w:footnote>
  <w:footnote w:type="continuationNotice" w:id="1">
    <w:p w14:paraId="1DC67D78" w14:textId="77777777" w:rsidR="00095C03" w:rsidRDefault="00095C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B6F3D" w14:textId="77777777" w:rsidR="00465E95" w:rsidRDefault="00465E95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14B10B7E" wp14:editId="0955B3F8">
          <wp:simplePos x="0" y="0"/>
          <wp:positionH relativeFrom="margin">
            <wp:posOffset>4324823</wp:posOffset>
          </wp:positionH>
          <wp:positionV relativeFrom="paragraph">
            <wp:posOffset>1748790</wp:posOffset>
          </wp:positionV>
          <wp:extent cx="2778125" cy="506095"/>
          <wp:effectExtent l="0" t="6985" r="0" b="0"/>
          <wp:wrapNone/>
          <wp:docPr id="671308451" name="Graphic 671308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7781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50FEB3B4" wp14:editId="5640DBCD">
          <wp:simplePos x="0" y="0"/>
          <wp:positionH relativeFrom="page">
            <wp:posOffset>3309620</wp:posOffset>
          </wp:positionH>
          <wp:positionV relativeFrom="paragraph">
            <wp:posOffset>4403090</wp:posOffset>
          </wp:positionV>
          <wp:extent cx="2362200" cy="2362200"/>
          <wp:effectExtent l="0" t="0" r="0" b="0"/>
          <wp:wrapNone/>
          <wp:docPr id="454997822" name="Graphic 454997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36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8E6">
      <w:rPr>
        <w:noProof/>
      </w:rPr>
      <w:drawing>
        <wp:anchor distT="0" distB="0" distL="114300" distR="114300" simplePos="0" relativeHeight="251658243" behindDoc="0" locked="0" layoutInCell="1" allowOverlap="1" wp14:anchorId="17D32B03" wp14:editId="7021CF42">
          <wp:simplePos x="0" y="0"/>
          <wp:positionH relativeFrom="margin">
            <wp:posOffset>291465</wp:posOffset>
          </wp:positionH>
          <wp:positionV relativeFrom="paragraph">
            <wp:posOffset>2310130</wp:posOffset>
          </wp:positionV>
          <wp:extent cx="4011930" cy="4011930"/>
          <wp:effectExtent l="0" t="0" r="7620" b="7620"/>
          <wp:wrapNone/>
          <wp:docPr id="2131133118" name="Graphic 2131133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1930" cy="401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29AE89" wp14:editId="35197524">
              <wp:simplePos x="0" y="0"/>
              <wp:positionH relativeFrom="margin">
                <wp:posOffset>81915</wp:posOffset>
              </wp:positionH>
              <wp:positionV relativeFrom="paragraph">
                <wp:posOffset>2126615</wp:posOffset>
              </wp:positionV>
              <wp:extent cx="4410075" cy="4410075"/>
              <wp:effectExtent l="0" t="0" r="9525" b="9525"/>
              <wp:wrapNone/>
              <wp:docPr id="55" name="Obdélník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0075" cy="4410075"/>
                      </a:xfrm>
                      <a:prstGeom prst="rect">
                        <a:avLst/>
                      </a:prstGeom>
                      <a:solidFill>
                        <a:srgbClr val="02344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ED647E" id="Obdélník 55" o:spid="_x0000_s1026" style="position:absolute;margin-left:6.45pt;margin-top:167.45pt;width:347.25pt;height:3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anfAIAAGAFAAAOAAAAZHJzL2Uyb0RvYy54bWysVEtv2zAMvg/YfxB0X+1k7roFdYqgRYcB&#10;RVu0HXpWZCk2IIsapcTJfv0o+ZGuK3YY5oMsih8/PkTq/GLfGrZT6BuwJZ+d5JwpK6Fq7Kbk35+u&#10;P3zmzAdhK2HAqpIflOcXy/fvzju3UHOowVQKGZFYv+hcyesQ3CLLvKxVK/wJOGVJqQFbEUjETVah&#10;6Ii9Ndk8zz9lHWDlEKTynk6veiVfJn6tlQx3WnsVmCk5xRbSimldxzVbnovFBoWrGzmEIf4hilY0&#10;lpxOVFciCLbF5g+qtpEIHnQ4kdBmoHUjVcqBspnlr7J5rIVTKRcqjndTmfz/o5W3u0d3j1SGzvmF&#10;p23MYq+xjX+Kj+1TsQ5TsdQ+MEmHRTHL87NTziTpRoF4sqO5Qx++KmhZ3JQc6TZSkcTuxoceOkKi&#10;Nw+mqa4bY5KAm/WlQbYT8ebmH4uiiJdF7L/BjI1gC9GsV8eT7JhM2oWDURFn7IPSrKko/HmKJPWZ&#10;mvwIKZUNs15Vi0r17k9z+kbvsTOjRYolEUZmTf4n7oFgRPYkI3cf5YCPpiq16WSc/y2w3niySJ7B&#10;hsm4bSzgWwSGsho89/ixSH1pYpXWUB3ukSH0Q+KdvG7o3m6ED/cCaSpofmjSwx0t2kBXchh2nNWA&#10;P986j3hqVtJy1tGUldz/2ApUnJlvltr4y6wo4lgmoTg9m5OALzXrlxq7bS+B2mFGb4qTaRvxwYxb&#10;jdA+04Owil5JJawk3yWXAUfhMvTTT0+KVKtVgtEoOhFu7KOTkTxWNfbl0/5ZoBuaN1Df38I4kWLx&#10;qod7bLS0sNoG0E1q8GNdh3rTGKfGGZ6c+E68lBPq+DAufwEAAP//AwBQSwMEFAAGAAgAAAAhAIbX&#10;6QPgAAAACwEAAA8AAABkcnMvZG93bnJldi54bWxMj8FOwzAQRO9I/IO1SNyoTRIaGuJUCAkOSKii&#10;IM7b2E1S4nUUu0369ywnuO1onmZnyvXsenGyY+g8abhdKBCWam86ajR8fjzf3IMIEclg78lqONsA&#10;6+ryosTC+Ine7WkbG8EhFArU0MY4FFKGurUOw8IPltjb+9FhZDk20ow4cbjrZaLUUjrsiD+0ONin&#10;1tbf26PT8NbV02FzeJ3usjCnuT8vX/ZfqPX11fz4ACLaOf7B8Fufq0PFnXb+SCaInnWyYlJDmmZ8&#10;MJCrPAOxY0clqwxkVcr/G6ofAAAA//8DAFBLAQItABQABgAIAAAAIQC2gziS/gAAAOEBAAATAAAA&#10;AAAAAAAAAAAAAAAAAABbQ29udGVudF9UeXBlc10ueG1sUEsBAi0AFAAGAAgAAAAhADj9If/WAAAA&#10;lAEAAAsAAAAAAAAAAAAAAAAALwEAAF9yZWxzLy5yZWxzUEsBAi0AFAAGAAgAAAAhAEbXRqd8AgAA&#10;YAUAAA4AAAAAAAAAAAAAAAAALgIAAGRycy9lMm9Eb2MueG1sUEsBAi0AFAAGAAgAAAAhAIbX6QPg&#10;AAAACwEAAA8AAAAAAAAAAAAAAAAA1gQAAGRycy9kb3ducmV2LnhtbFBLBQYAAAAABAAEAPMAAADj&#10;BQAAAAA=&#10;" fillcolor="#023444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2CAFC8D6" wp14:editId="6EB87CA7">
          <wp:simplePos x="0" y="0"/>
          <wp:positionH relativeFrom="page">
            <wp:posOffset>-1905</wp:posOffset>
          </wp:positionH>
          <wp:positionV relativeFrom="paragraph">
            <wp:posOffset>-454660</wp:posOffset>
          </wp:positionV>
          <wp:extent cx="7557587" cy="4630109"/>
          <wp:effectExtent l="0" t="0" r="5715" b="0"/>
          <wp:wrapNone/>
          <wp:docPr id="1751149942" name="Picture 1751149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Obrázek 276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40" b="4040"/>
                  <a:stretch>
                    <a:fillRect/>
                  </a:stretch>
                </pic:blipFill>
                <pic:spPr bwMode="auto">
                  <a:xfrm>
                    <a:off x="0" y="0"/>
                    <a:ext cx="7557587" cy="4630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445" w:type="dxa"/>
      <w:tblInd w:w="-553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870"/>
      <w:gridCol w:w="9575"/>
    </w:tblGrid>
    <w:tr w:rsidR="00290E77" w14:paraId="2BC771D3" w14:textId="77777777" w:rsidTr="00506531">
      <w:tc>
        <w:tcPr>
          <w:tcW w:w="4870" w:type="dxa"/>
        </w:tcPr>
        <w:p w14:paraId="7284B476" w14:textId="1DCED23F" w:rsidR="00290E77" w:rsidRDefault="00290E77" w:rsidP="00290E77">
          <w:pPr>
            <w:pStyle w:val="TableContents"/>
            <w:jc w:val="right"/>
          </w:pPr>
          <w:r>
            <w:rPr>
              <w:noProof/>
            </w:rPr>
            <w:drawing>
              <wp:anchor distT="0" distB="0" distL="114300" distR="114300" simplePos="0" relativeHeight="251660302" behindDoc="0" locked="0" layoutInCell="1" allowOverlap="1" wp14:anchorId="1D667FF3" wp14:editId="00474E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805305" cy="541655"/>
                <wp:effectExtent l="0" t="0" r="4445" b="0"/>
                <wp:wrapThrough wrapText="bothSides">
                  <wp:wrapPolygon edited="0">
                    <wp:start x="456" y="0"/>
                    <wp:lineTo x="0" y="1519"/>
                    <wp:lineTo x="0" y="15953"/>
                    <wp:lineTo x="7977" y="20511"/>
                    <wp:lineTo x="10485" y="20511"/>
                    <wp:lineTo x="15043" y="20511"/>
                    <wp:lineTo x="20969" y="15953"/>
                    <wp:lineTo x="21425" y="7597"/>
                    <wp:lineTo x="21425" y="3039"/>
                    <wp:lineTo x="14815" y="0"/>
                    <wp:lineTo x="456" y="0"/>
                  </wp:wrapPolygon>
                </wp:wrapThrough>
                <wp:docPr id="21593246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 xml:space="preserve">                                          </w:t>
          </w:r>
        </w:p>
      </w:tc>
      <w:tc>
        <w:tcPr>
          <w:tcW w:w="9575" w:type="dxa"/>
          <w:vAlign w:val="bottom"/>
        </w:tcPr>
        <w:p w14:paraId="22C283B2" w14:textId="6C01D6FD" w:rsidR="00290E77" w:rsidRPr="00290E77" w:rsidRDefault="00290E77" w:rsidP="00290E77">
          <w:pPr>
            <w:pStyle w:val="Header"/>
            <w:widowControl w:val="0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 xml:space="preserve">                                                                      </w:t>
          </w:r>
          <w:proofErr w:type="spellStart"/>
          <w:r w:rsidRPr="00290E77">
            <w:rPr>
              <w:rFonts w:ascii="Sora" w:hAnsi="Sora"/>
              <w:color w:val="808080"/>
              <w:sz w:val="15"/>
              <w:szCs w:val="15"/>
            </w:rPr>
            <w:t>Seyfor</w:t>
          </w:r>
          <w:proofErr w:type="spellEnd"/>
          <w:r w:rsidRPr="00290E77">
            <w:rPr>
              <w:rFonts w:ascii="Sora" w:hAnsi="Sora"/>
              <w:color w:val="808080"/>
              <w:sz w:val="15"/>
              <w:szCs w:val="15"/>
            </w:rPr>
            <w:t xml:space="preserve"> Hrvatska d.o.o., Puževa 13, 10020 Zagreb</w:t>
          </w:r>
        </w:p>
        <w:p w14:paraId="2EFFF0D9" w14:textId="44F40B4B" w:rsidR="00290E77" w:rsidRDefault="00290E77" w:rsidP="00290E77">
          <w:pPr>
            <w:pStyle w:val="Header"/>
            <w:widowControl w:val="0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 xml:space="preserve">                                                                      </w:t>
          </w:r>
          <w:r w:rsidRPr="00290E77">
            <w:rPr>
              <w:rFonts w:ascii="Sora" w:hAnsi="Sora"/>
              <w:color w:val="808080"/>
              <w:sz w:val="15"/>
              <w:szCs w:val="15"/>
            </w:rPr>
            <w:t>+385 1 555 9773, info@seyfor.hr, www.seyfor.com</w:t>
          </w:r>
        </w:p>
      </w:tc>
    </w:tr>
  </w:tbl>
  <w:p w14:paraId="57E59F12" w14:textId="343F113A" w:rsidR="00BD1FCC" w:rsidRDefault="00BD1FCC" w:rsidP="00290E77">
    <w:pPr>
      <w:pStyle w:val="Header"/>
      <w:jc w:val="right"/>
    </w:pPr>
    <w:r>
      <w:rPr>
        <w:noProof/>
      </w:rPr>
      <w:drawing>
        <wp:anchor distT="0" distB="0" distL="114300" distR="114300" simplePos="0" relativeHeight="251658251" behindDoc="0" locked="0" layoutInCell="1" allowOverlap="1" wp14:anchorId="3A46B549" wp14:editId="7AA56005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418" name="Grafický objekt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D23B3"/>
    <w:multiLevelType w:val="multilevel"/>
    <w:tmpl w:val="7CE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pPr>
        <w:ind w:left="34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pPr>
        <w:ind w:left="-4480" w:hanging="340"/>
      </w:pPr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pPr>
        <w:ind w:left="-4480" w:hanging="34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3" w15:restartNumberingAfterBreak="0">
    <w:nsid w:val="184E1DEC"/>
    <w:multiLevelType w:val="hybridMultilevel"/>
    <w:tmpl w:val="6F62A5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28C36D0F"/>
    <w:multiLevelType w:val="multilevel"/>
    <w:tmpl w:val="6CFA533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Heading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8D6468E"/>
    <w:multiLevelType w:val="hybridMultilevel"/>
    <w:tmpl w:val="F120E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43380"/>
    <w:multiLevelType w:val="multilevel"/>
    <w:tmpl w:val="EAEE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10E75"/>
    <w:multiLevelType w:val="multilevel"/>
    <w:tmpl w:val="939C49BE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737" w:hanging="737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3F166184"/>
    <w:multiLevelType w:val="hybridMultilevel"/>
    <w:tmpl w:val="C54EEC32"/>
    <w:lvl w:ilvl="0" w:tplc="D08AD9A8">
      <w:start w:val="1"/>
      <w:numFmt w:val="bullet"/>
      <w:pStyle w:val="ListParagraph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0722B"/>
    <w:multiLevelType w:val="hybridMultilevel"/>
    <w:tmpl w:val="B2120A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33772D"/>
    <w:multiLevelType w:val="hybridMultilevel"/>
    <w:tmpl w:val="C11CE4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D480B"/>
    <w:multiLevelType w:val="hybridMultilevel"/>
    <w:tmpl w:val="B7BA1382"/>
    <w:lvl w:ilvl="0" w:tplc="B1629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2142A"/>
    <w:multiLevelType w:val="multilevel"/>
    <w:tmpl w:val="171C0022"/>
    <w:numStyleLink w:val="Styl1"/>
  </w:abstractNum>
  <w:num w:numId="1" w16cid:durableId="1593124293">
    <w:abstractNumId w:val="9"/>
  </w:num>
  <w:num w:numId="2" w16cid:durableId="354697124">
    <w:abstractNumId w:val="5"/>
  </w:num>
  <w:num w:numId="3" w16cid:durableId="385954231">
    <w:abstractNumId w:val="14"/>
  </w:num>
  <w:num w:numId="4" w16cid:durableId="920676999">
    <w:abstractNumId w:val="16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2"/>
  </w:num>
  <w:num w:numId="6" w16cid:durableId="17409008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4"/>
  </w:num>
  <w:num w:numId="8" w16cid:durableId="1941064357">
    <w:abstractNumId w:val="15"/>
  </w:num>
  <w:num w:numId="9" w16cid:durableId="542984798">
    <w:abstractNumId w:val="0"/>
  </w:num>
  <w:num w:numId="10" w16cid:durableId="1050685508">
    <w:abstractNumId w:val="11"/>
  </w:num>
  <w:num w:numId="11" w16cid:durableId="202906117">
    <w:abstractNumId w:val="8"/>
  </w:num>
  <w:num w:numId="12" w16cid:durableId="1522276462">
    <w:abstractNumId w:val="10"/>
  </w:num>
  <w:num w:numId="13" w16cid:durableId="386034313">
    <w:abstractNumId w:val="12"/>
  </w:num>
  <w:num w:numId="14" w16cid:durableId="301352349">
    <w:abstractNumId w:val="13"/>
  </w:num>
  <w:num w:numId="15" w16cid:durableId="200677030">
    <w:abstractNumId w:val="7"/>
  </w:num>
  <w:num w:numId="16" w16cid:durableId="657534866">
    <w:abstractNumId w:val="1"/>
  </w:num>
  <w:num w:numId="17" w16cid:durableId="404231240">
    <w:abstractNumId w:val="3"/>
  </w:num>
  <w:num w:numId="18" w16cid:durableId="16833614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09A6"/>
    <w:rsid w:val="000011DA"/>
    <w:rsid w:val="000025CF"/>
    <w:rsid w:val="00004076"/>
    <w:rsid w:val="00014BF2"/>
    <w:rsid w:val="000313ED"/>
    <w:rsid w:val="0003219B"/>
    <w:rsid w:val="00037F3B"/>
    <w:rsid w:val="00041402"/>
    <w:rsid w:val="00051D07"/>
    <w:rsid w:val="00053C75"/>
    <w:rsid w:val="00054CFC"/>
    <w:rsid w:val="000573A2"/>
    <w:rsid w:val="00070CBC"/>
    <w:rsid w:val="00077089"/>
    <w:rsid w:val="00077F1E"/>
    <w:rsid w:val="00095C03"/>
    <w:rsid w:val="0009722F"/>
    <w:rsid w:val="00097476"/>
    <w:rsid w:val="000A6909"/>
    <w:rsid w:val="000E5DA5"/>
    <w:rsid w:val="000F5472"/>
    <w:rsid w:val="0010218C"/>
    <w:rsid w:val="00105699"/>
    <w:rsid w:val="001148C9"/>
    <w:rsid w:val="00115436"/>
    <w:rsid w:val="0011724F"/>
    <w:rsid w:val="00117EF7"/>
    <w:rsid w:val="00120552"/>
    <w:rsid w:val="00124334"/>
    <w:rsid w:val="001257F2"/>
    <w:rsid w:val="00127912"/>
    <w:rsid w:val="00146AD6"/>
    <w:rsid w:val="00172DEB"/>
    <w:rsid w:val="001842E4"/>
    <w:rsid w:val="001B1109"/>
    <w:rsid w:val="001C4D7E"/>
    <w:rsid w:val="001D17A8"/>
    <w:rsid w:val="001D7A21"/>
    <w:rsid w:val="001E26EE"/>
    <w:rsid w:val="001E4A8A"/>
    <w:rsid w:val="001E7ECF"/>
    <w:rsid w:val="001F1604"/>
    <w:rsid w:val="001F2ABD"/>
    <w:rsid w:val="00200509"/>
    <w:rsid w:val="0020207D"/>
    <w:rsid w:val="002068E5"/>
    <w:rsid w:val="00207567"/>
    <w:rsid w:val="00212C0F"/>
    <w:rsid w:val="002311BB"/>
    <w:rsid w:val="00237F5F"/>
    <w:rsid w:val="002463E3"/>
    <w:rsid w:val="00260F01"/>
    <w:rsid w:val="00284BAB"/>
    <w:rsid w:val="00290E77"/>
    <w:rsid w:val="002A54EE"/>
    <w:rsid w:val="002B1D8F"/>
    <w:rsid w:val="002B243C"/>
    <w:rsid w:val="002C3ABE"/>
    <w:rsid w:val="002C5E70"/>
    <w:rsid w:val="002D58D3"/>
    <w:rsid w:val="002D6BE9"/>
    <w:rsid w:val="002D7F71"/>
    <w:rsid w:val="002E4810"/>
    <w:rsid w:val="002E6A8E"/>
    <w:rsid w:val="002F24ED"/>
    <w:rsid w:val="0030055B"/>
    <w:rsid w:val="00303DF6"/>
    <w:rsid w:val="003078AA"/>
    <w:rsid w:val="00316669"/>
    <w:rsid w:val="0032345E"/>
    <w:rsid w:val="00342D04"/>
    <w:rsid w:val="003447EF"/>
    <w:rsid w:val="00346940"/>
    <w:rsid w:val="00354F2F"/>
    <w:rsid w:val="00367BC0"/>
    <w:rsid w:val="003762C8"/>
    <w:rsid w:val="00383B1E"/>
    <w:rsid w:val="0039044D"/>
    <w:rsid w:val="0039374E"/>
    <w:rsid w:val="003964DF"/>
    <w:rsid w:val="0039784D"/>
    <w:rsid w:val="003A4651"/>
    <w:rsid w:val="003B0E7F"/>
    <w:rsid w:val="003B35FD"/>
    <w:rsid w:val="003B6CC8"/>
    <w:rsid w:val="003C7971"/>
    <w:rsid w:val="003D4DA7"/>
    <w:rsid w:val="003E16A9"/>
    <w:rsid w:val="003F1FD9"/>
    <w:rsid w:val="004021D2"/>
    <w:rsid w:val="00403234"/>
    <w:rsid w:val="00403456"/>
    <w:rsid w:val="004063E6"/>
    <w:rsid w:val="0041555E"/>
    <w:rsid w:val="00417223"/>
    <w:rsid w:val="004238AE"/>
    <w:rsid w:val="00424B87"/>
    <w:rsid w:val="00427941"/>
    <w:rsid w:val="004307AF"/>
    <w:rsid w:val="004307E0"/>
    <w:rsid w:val="00431F6C"/>
    <w:rsid w:val="0044336D"/>
    <w:rsid w:val="0044457E"/>
    <w:rsid w:val="00465E95"/>
    <w:rsid w:val="00482029"/>
    <w:rsid w:val="00482D6A"/>
    <w:rsid w:val="00490234"/>
    <w:rsid w:val="004931BC"/>
    <w:rsid w:val="00493975"/>
    <w:rsid w:val="004A5E51"/>
    <w:rsid w:val="004B1E7A"/>
    <w:rsid w:val="004C043A"/>
    <w:rsid w:val="004C4FC4"/>
    <w:rsid w:val="004D73FF"/>
    <w:rsid w:val="004F197D"/>
    <w:rsid w:val="004F417C"/>
    <w:rsid w:val="004F47CC"/>
    <w:rsid w:val="00513D67"/>
    <w:rsid w:val="00522441"/>
    <w:rsid w:val="00525684"/>
    <w:rsid w:val="00526A18"/>
    <w:rsid w:val="005306E1"/>
    <w:rsid w:val="00532F4F"/>
    <w:rsid w:val="005520C8"/>
    <w:rsid w:val="005525E2"/>
    <w:rsid w:val="005531A7"/>
    <w:rsid w:val="00557B86"/>
    <w:rsid w:val="0056030A"/>
    <w:rsid w:val="00562806"/>
    <w:rsid w:val="005752A8"/>
    <w:rsid w:val="0059706B"/>
    <w:rsid w:val="005F0CA2"/>
    <w:rsid w:val="0060656E"/>
    <w:rsid w:val="006137B3"/>
    <w:rsid w:val="006149ED"/>
    <w:rsid w:val="00621C66"/>
    <w:rsid w:val="00630E23"/>
    <w:rsid w:val="00641F75"/>
    <w:rsid w:val="00651DCB"/>
    <w:rsid w:val="00654D47"/>
    <w:rsid w:val="0067227A"/>
    <w:rsid w:val="0067357A"/>
    <w:rsid w:val="006753DF"/>
    <w:rsid w:val="0067754E"/>
    <w:rsid w:val="006916D1"/>
    <w:rsid w:val="006976C3"/>
    <w:rsid w:val="006A01CE"/>
    <w:rsid w:val="006A4D95"/>
    <w:rsid w:val="006B0D6E"/>
    <w:rsid w:val="006C0465"/>
    <w:rsid w:val="006E508B"/>
    <w:rsid w:val="006E57E0"/>
    <w:rsid w:val="006F40C8"/>
    <w:rsid w:val="00701654"/>
    <w:rsid w:val="00712ECF"/>
    <w:rsid w:val="007203EE"/>
    <w:rsid w:val="007344A7"/>
    <w:rsid w:val="007374B1"/>
    <w:rsid w:val="007424C1"/>
    <w:rsid w:val="00746617"/>
    <w:rsid w:val="00756C01"/>
    <w:rsid w:val="007700FB"/>
    <w:rsid w:val="00771EB9"/>
    <w:rsid w:val="0077327A"/>
    <w:rsid w:val="007750C7"/>
    <w:rsid w:val="007A58C4"/>
    <w:rsid w:val="007B5942"/>
    <w:rsid w:val="007D5537"/>
    <w:rsid w:val="007E0BC0"/>
    <w:rsid w:val="007E5BB8"/>
    <w:rsid w:val="00811CD0"/>
    <w:rsid w:val="00821247"/>
    <w:rsid w:val="008317F4"/>
    <w:rsid w:val="00836629"/>
    <w:rsid w:val="00836F47"/>
    <w:rsid w:val="008425A0"/>
    <w:rsid w:val="00860860"/>
    <w:rsid w:val="00865D0E"/>
    <w:rsid w:val="00896F1F"/>
    <w:rsid w:val="00897AF3"/>
    <w:rsid w:val="008A7891"/>
    <w:rsid w:val="008B5EE1"/>
    <w:rsid w:val="008B5FE6"/>
    <w:rsid w:val="008B7B49"/>
    <w:rsid w:val="008C297C"/>
    <w:rsid w:val="008D615F"/>
    <w:rsid w:val="008D7498"/>
    <w:rsid w:val="008E30AF"/>
    <w:rsid w:val="008E7036"/>
    <w:rsid w:val="008F79D8"/>
    <w:rsid w:val="00916139"/>
    <w:rsid w:val="0092268F"/>
    <w:rsid w:val="00925D7B"/>
    <w:rsid w:val="00934511"/>
    <w:rsid w:val="00935697"/>
    <w:rsid w:val="00936B2A"/>
    <w:rsid w:val="009400E1"/>
    <w:rsid w:val="0094484F"/>
    <w:rsid w:val="00953211"/>
    <w:rsid w:val="00960592"/>
    <w:rsid w:val="00960698"/>
    <w:rsid w:val="00962B97"/>
    <w:rsid w:val="00965C46"/>
    <w:rsid w:val="009920D6"/>
    <w:rsid w:val="0099269B"/>
    <w:rsid w:val="009950DF"/>
    <w:rsid w:val="009B2B3E"/>
    <w:rsid w:val="009B5444"/>
    <w:rsid w:val="009D25B6"/>
    <w:rsid w:val="009D5EC3"/>
    <w:rsid w:val="009D5F5F"/>
    <w:rsid w:val="009E033A"/>
    <w:rsid w:val="009E14B5"/>
    <w:rsid w:val="009F5BE5"/>
    <w:rsid w:val="00A01AE9"/>
    <w:rsid w:val="00A0546A"/>
    <w:rsid w:val="00A1079B"/>
    <w:rsid w:val="00A10DA9"/>
    <w:rsid w:val="00A1223C"/>
    <w:rsid w:val="00A13176"/>
    <w:rsid w:val="00A21F48"/>
    <w:rsid w:val="00A45064"/>
    <w:rsid w:val="00A52CF3"/>
    <w:rsid w:val="00A55959"/>
    <w:rsid w:val="00A56A5A"/>
    <w:rsid w:val="00A77D93"/>
    <w:rsid w:val="00A853E2"/>
    <w:rsid w:val="00A908E2"/>
    <w:rsid w:val="00AA03FA"/>
    <w:rsid w:val="00AA3BC2"/>
    <w:rsid w:val="00AA48C1"/>
    <w:rsid w:val="00AB28C9"/>
    <w:rsid w:val="00AB3A02"/>
    <w:rsid w:val="00AB7F26"/>
    <w:rsid w:val="00AC31FC"/>
    <w:rsid w:val="00AC5225"/>
    <w:rsid w:val="00AC57E1"/>
    <w:rsid w:val="00AE1AB6"/>
    <w:rsid w:val="00AE1AE9"/>
    <w:rsid w:val="00AE26F6"/>
    <w:rsid w:val="00AE5F10"/>
    <w:rsid w:val="00B132FC"/>
    <w:rsid w:val="00B21F24"/>
    <w:rsid w:val="00B276AA"/>
    <w:rsid w:val="00B31078"/>
    <w:rsid w:val="00B333C9"/>
    <w:rsid w:val="00B33683"/>
    <w:rsid w:val="00B33F19"/>
    <w:rsid w:val="00B44F10"/>
    <w:rsid w:val="00B45AE9"/>
    <w:rsid w:val="00B5419C"/>
    <w:rsid w:val="00B64383"/>
    <w:rsid w:val="00B71256"/>
    <w:rsid w:val="00B75558"/>
    <w:rsid w:val="00B93AF8"/>
    <w:rsid w:val="00BA4A7C"/>
    <w:rsid w:val="00BA5784"/>
    <w:rsid w:val="00BA5B28"/>
    <w:rsid w:val="00BC3545"/>
    <w:rsid w:val="00BD1FCC"/>
    <w:rsid w:val="00BF17CA"/>
    <w:rsid w:val="00BF2753"/>
    <w:rsid w:val="00BF5A1A"/>
    <w:rsid w:val="00BF5E67"/>
    <w:rsid w:val="00BF731B"/>
    <w:rsid w:val="00C011F8"/>
    <w:rsid w:val="00C0167F"/>
    <w:rsid w:val="00C161C7"/>
    <w:rsid w:val="00C27034"/>
    <w:rsid w:val="00C36541"/>
    <w:rsid w:val="00C36F13"/>
    <w:rsid w:val="00C452AC"/>
    <w:rsid w:val="00C46A88"/>
    <w:rsid w:val="00C50DB9"/>
    <w:rsid w:val="00C53CE6"/>
    <w:rsid w:val="00C6527D"/>
    <w:rsid w:val="00C74A4D"/>
    <w:rsid w:val="00C808A0"/>
    <w:rsid w:val="00C818E7"/>
    <w:rsid w:val="00C847B2"/>
    <w:rsid w:val="00C91075"/>
    <w:rsid w:val="00CA6090"/>
    <w:rsid w:val="00CB04EA"/>
    <w:rsid w:val="00CB75D4"/>
    <w:rsid w:val="00CD537C"/>
    <w:rsid w:val="00CE55C3"/>
    <w:rsid w:val="00D06019"/>
    <w:rsid w:val="00D10414"/>
    <w:rsid w:val="00D16ACD"/>
    <w:rsid w:val="00D60657"/>
    <w:rsid w:val="00D71299"/>
    <w:rsid w:val="00D739A3"/>
    <w:rsid w:val="00D747BB"/>
    <w:rsid w:val="00D74F28"/>
    <w:rsid w:val="00D83AB2"/>
    <w:rsid w:val="00D85880"/>
    <w:rsid w:val="00D85AFE"/>
    <w:rsid w:val="00D95F4A"/>
    <w:rsid w:val="00DA1646"/>
    <w:rsid w:val="00DA68AD"/>
    <w:rsid w:val="00DB2FF8"/>
    <w:rsid w:val="00DB5474"/>
    <w:rsid w:val="00DD704A"/>
    <w:rsid w:val="00DF1F65"/>
    <w:rsid w:val="00E0367E"/>
    <w:rsid w:val="00E07AC1"/>
    <w:rsid w:val="00E178F7"/>
    <w:rsid w:val="00E20139"/>
    <w:rsid w:val="00E30873"/>
    <w:rsid w:val="00E43FC0"/>
    <w:rsid w:val="00E441D8"/>
    <w:rsid w:val="00E5366D"/>
    <w:rsid w:val="00E71D2E"/>
    <w:rsid w:val="00E81699"/>
    <w:rsid w:val="00E85472"/>
    <w:rsid w:val="00E90BED"/>
    <w:rsid w:val="00E96DCD"/>
    <w:rsid w:val="00EA104A"/>
    <w:rsid w:val="00EA2872"/>
    <w:rsid w:val="00ED58A8"/>
    <w:rsid w:val="00F02970"/>
    <w:rsid w:val="00F113B7"/>
    <w:rsid w:val="00F12E55"/>
    <w:rsid w:val="00F2223E"/>
    <w:rsid w:val="00F303DE"/>
    <w:rsid w:val="00F46B70"/>
    <w:rsid w:val="00F66414"/>
    <w:rsid w:val="00F82D54"/>
    <w:rsid w:val="00F924F6"/>
    <w:rsid w:val="00F95E3A"/>
    <w:rsid w:val="00FA40FD"/>
    <w:rsid w:val="00FB7D59"/>
    <w:rsid w:val="00FC2D65"/>
    <w:rsid w:val="00FC6662"/>
    <w:rsid w:val="00FC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E48F2"/>
  <w15:chartTrackingRefBased/>
  <w15:docId w15:val="{C1C78D69-A1F5-41EF-9179-76CE3041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37F5F"/>
    <w:pPr>
      <w:spacing w:after="0" w:line="276" w:lineRule="auto"/>
    </w:pPr>
    <w:rPr>
      <w:color w:val="023444" w:themeColor="text1"/>
      <w:sz w:val="20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0D6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13D67"/>
    <w:pPr>
      <w:keepNext/>
      <w:keepLines/>
      <w:numPr>
        <w:ilvl w:val="2"/>
        <w:numId w:val="2"/>
      </w:numPr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5A802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65E95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Quote">
    <w:name w:val="Quote"/>
    <w:aliases w:val="Citace"/>
    <w:basedOn w:val="Normal"/>
    <w:next w:val="Normal"/>
    <w:link w:val="Quote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QuoteChar">
    <w:name w:val="Quote Char"/>
    <w:aliases w:val="Citace Char"/>
    <w:basedOn w:val="DefaultParagraphFont"/>
    <w:link w:val="Quote"/>
    <w:uiPriority w:val="29"/>
    <w:rsid w:val="004307AF"/>
    <w:rPr>
      <w:iCs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465E95"/>
    <w:rPr>
      <w:color w:val="023444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DefaultParagraphFont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AC31FC"/>
    <w:rPr>
      <w:color w:val="884D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280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20D6"/>
    <w:rPr>
      <w:rFonts w:asciiTheme="majorHAnsi" w:eastAsiaTheme="majorEastAsia" w:hAnsiTheme="majorHAnsi" w:cstheme="majorBidi"/>
      <w:b/>
      <w:color w:val="023444" w:themeColor="text1"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237F5F"/>
    <w:pPr>
      <w:numPr>
        <w:numId w:val="1"/>
      </w:numPr>
      <w:spacing w:after="240"/>
      <w:ind w:left="714" w:hanging="357"/>
      <w:contextualSpacing/>
    </w:pPr>
    <w:rPr>
      <w:rFonts w:ascii="Century Gothic" w:hAnsi="Century Gothic" w:cs="Times New Roman (Body CS)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37F5F"/>
    <w:rPr>
      <w:rFonts w:ascii="Century Gothic" w:hAnsi="Century Gothic" w:cs="Times New Roman (Body CS)"/>
      <w:color w:val="0234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5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BookTitle">
    <w:name w:val="Book Title"/>
    <w:basedOn w:val="DefaultParagraphFont"/>
    <w:uiPriority w:val="33"/>
    <w:rsid w:val="002E6A8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513D67"/>
    <w:rPr>
      <w:rFonts w:asciiTheme="majorHAnsi" w:eastAsiaTheme="majorEastAsia" w:hAnsiTheme="majorHAnsi" w:cstheme="majorBidi"/>
      <w:b/>
      <w:color w:val="023444" w:themeColor="text1"/>
      <w:sz w:val="20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4D73FF"/>
    <w:pPr>
      <w:spacing w:before="120" w:after="120" w:line="360" w:lineRule="auto"/>
      <w:outlineLvl w:val="9"/>
    </w:pPr>
    <w:rPr>
      <w:sz w:val="28"/>
    </w:rPr>
  </w:style>
  <w:style w:type="character" w:styleId="SubtleReference">
    <w:name w:val="Subtle Reference"/>
    <w:basedOn w:val="DefaultParagraphFont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DefaultParagraphFont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TableGrid">
    <w:name w:val="Table Grid"/>
    <w:basedOn w:val="TableNormal"/>
    <w:rsid w:val="00960592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TNadpis1-slovan">
    <w:name w:val="MST Nadpis 1 - číslovaný"/>
    <w:basedOn w:val="Heading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Heading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</w:rPr>
  </w:style>
  <w:style w:type="paragraph" w:customStyle="1" w:styleId="MSTNadpis2-slovan">
    <w:name w:val="MST Nadpis 2 - číslovaný"/>
    <w:basedOn w:val="Heading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Heading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Heading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Heading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0592"/>
    <w:rPr>
      <w:rFonts w:asciiTheme="majorHAnsi" w:eastAsiaTheme="majorEastAsia" w:hAnsiTheme="majorHAnsi" w:cstheme="majorBidi"/>
      <w:color w:val="65A802" w:themeColor="accent1" w:themeShade="BF"/>
      <w:sz w:val="20"/>
    </w:rPr>
  </w:style>
  <w:style w:type="character" w:customStyle="1" w:styleId="MSTNadpis2-slovanChar">
    <w:name w:val="MST Nadpis 2 - číslovaný Char"/>
    <w:basedOn w:val="DefaultParagraphFont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4307AF"/>
    <w:rPr>
      <w:rFonts w:ascii="Century Gothic" w:hAnsi="Century Gothic"/>
      <w:b/>
      <w:i w:val="0"/>
      <w:iCs/>
      <w:color w:val="884DFF" w:themeColor="accent2"/>
      <w:sz w:val="32"/>
    </w:rPr>
  </w:style>
  <w:style w:type="character" w:styleId="Emphasis">
    <w:name w:val="Emphasis"/>
    <w:basedOn w:val="DefaultParagraphFont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ListTable7Colorful-Accent5">
    <w:name w:val="List Table 7 Colorful Accent 5"/>
    <w:basedOn w:val="TableNormal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TableNormal"/>
    <w:uiPriority w:val="99"/>
    <w:rsid w:val="00E20139"/>
    <w:pPr>
      <w:spacing w:after="0" w:line="276" w:lineRule="auto"/>
    </w:pPr>
    <w:tblPr>
      <w:tblBorders>
        <w:top w:val="single" w:sz="4" w:space="0" w:color="E7DBFF" w:themeColor="accent2" w:themeTint="33"/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E7DBFF" w:themeColor="accent2" w:themeTint="33"/>
          <w:left w:val="nil"/>
          <w:bottom w:val="single" w:sz="8" w:space="0" w:color="E7DBFF" w:themeColor="accent2" w:themeTint="33"/>
          <w:right w:val="single" w:sz="8" w:space="0" w:color="E7DBFF" w:themeColor="accent2" w:themeTint="33"/>
          <w:insideH w:val="single" w:sz="4" w:space="0" w:color="E7DBFF" w:themeColor="accent2" w:themeTint="33"/>
          <w:insideV w:val="single" w:sz="4" w:space="0" w:color="E7DBFF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TableNormal"/>
    <w:uiPriority w:val="99"/>
    <w:rsid w:val="00712ECF"/>
    <w:pPr>
      <w:spacing w:after="0" w:line="240" w:lineRule="auto"/>
    </w:pPr>
    <w:tblPr>
      <w:tblBorders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E7DBFF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Century Gothic" w:hAnsi="Century Gothic"/>
        <w:b/>
        <w:sz w:val="20"/>
      </w:rPr>
      <w:tblPr/>
      <w:tcPr>
        <w:tcBorders>
          <w:top w:val="nil"/>
          <w:left w:val="nil"/>
          <w:bottom w:val="single" w:sz="2" w:space="0" w:color="E7DBFF" w:themeColor="accent2" w:themeTint="33"/>
          <w:right w:val="single" w:sz="2" w:space="0" w:color="E7DBFF" w:themeColor="accent2" w:themeTint="33"/>
          <w:insideH w:val="single" w:sz="2" w:space="0" w:color="E7DBFF" w:themeColor="accent2" w:themeTint="33"/>
          <w:insideV w:val="single" w:sz="2" w:space="0" w:color="E7DBFF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8D7498"/>
    <w:rPr>
      <w:rFonts w:ascii="Century Gothic" w:hAnsi="Century Gothic"/>
      <w:b/>
    </w:rPr>
  </w:style>
  <w:style w:type="character" w:customStyle="1" w:styleId="BesedilotabeleZnak">
    <w:name w:val="Besedilo tabele Znak"/>
    <w:basedOn w:val="DefaultParagraphFont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DefaultParagraphFont"/>
    <w:link w:val="Glavatabele"/>
    <w:rsid w:val="008D7498"/>
    <w:rPr>
      <w:rFonts w:ascii="Century Gothic" w:hAnsi="Century Gothic"/>
      <w:b/>
      <w:color w:val="023444" w:themeColor="text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DefaultParagraphFont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DefaultParagraphFont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NoSpacing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NoSpacing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Strong">
    <w:name w:val="Strong"/>
    <w:basedOn w:val="DefaultParagraphFont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DefaultParagraphFont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39044D"/>
    <w:pPr>
      <w:spacing w:before="120" w:after="120"/>
    </w:pPr>
    <w:rPr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DefaultParagraphFont"/>
    <w:rsid w:val="00AA3BC2"/>
  </w:style>
  <w:style w:type="table" w:styleId="ListTable3">
    <w:name w:val="List Table 3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113B7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B794FF" w:themeColor="accent2" w:themeTint="99"/>
        <w:left w:val="single" w:sz="4" w:space="0" w:color="B794FF" w:themeColor="accent2" w:themeTint="99"/>
        <w:bottom w:val="single" w:sz="4" w:space="0" w:color="B794FF" w:themeColor="accent2" w:themeTint="99"/>
        <w:right w:val="single" w:sz="4" w:space="0" w:color="B794FF" w:themeColor="accent2" w:themeTint="99"/>
        <w:insideH w:val="single" w:sz="4" w:space="0" w:color="B794FF" w:themeColor="accent2" w:themeTint="99"/>
        <w:insideV w:val="single" w:sz="4" w:space="0" w:color="B79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4DFF" w:themeColor="accent2"/>
          <w:left w:val="single" w:sz="4" w:space="0" w:color="884DFF" w:themeColor="accent2"/>
          <w:bottom w:val="single" w:sz="4" w:space="0" w:color="884DFF" w:themeColor="accent2"/>
          <w:right w:val="single" w:sz="4" w:space="0" w:color="884DFF" w:themeColor="accent2"/>
          <w:insideH w:val="nil"/>
          <w:insideV w:val="nil"/>
        </w:tcBorders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BFF" w:themeFill="accent2" w:themeFillTint="33"/>
      </w:tcPr>
    </w:tblStylePr>
    <w:tblStylePr w:type="band1Horz">
      <w:tblPr/>
      <w:tcPr>
        <w:shd w:val="clear" w:color="auto" w:fill="E7DB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884DFF" w:themeColor="accent2"/>
        <w:left w:val="single" w:sz="4" w:space="0" w:color="884DFF" w:themeColor="accent2"/>
        <w:bottom w:val="single" w:sz="4" w:space="0" w:color="884DFF" w:themeColor="accent2"/>
        <w:right w:val="single" w:sz="4" w:space="0" w:color="884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4DFF" w:themeColor="accent2"/>
          <w:right w:val="single" w:sz="4" w:space="0" w:color="884DFF" w:themeColor="accent2"/>
        </w:tcBorders>
      </w:tcPr>
    </w:tblStylePr>
    <w:tblStylePr w:type="band1Horz">
      <w:tblPr/>
      <w:tcPr>
        <w:tcBorders>
          <w:top w:val="single" w:sz="4" w:space="0" w:color="884DFF" w:themeColor="accent2"/>
          <w:bottom w:val="single" w:sz="4" w:space="0" w:color="884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4DFF" w:themeColor="accent2"/>
          <w:left w:val="nil"/>
        </w:tcBorders>
      </w:tcPr>
    </w:tblStylePr>
    <w:tblStylePr w:type="swCell">
      <w:tblPr/>
      <w:tcPr>
        <w:tcBorders>
          <w:top w:val="double" w:sz="4" w:space="0" w:color="884D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520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customStyle="1" w:styleId="Natevanje">
    <w:name w:val="Naštevanje"/>
    <w:basedOn w:val="Navadni"/>
    <w:link w:val="NatevanjeZnak"/>
    <w:qFormat/>
    <w:rsid w:val="00DA68AD"/>
    <w:pPr>
      <w:numPr>
        <w:ilvl w:val="6"/>
        <w:numId w:val="2"/>
      </w:numPr>
      <w:spacing w:after="0"/>
      <w:ind w:left="714" w:hanging="357"/>
    </w:pPr>
  </w:style>
  <w:style w:type="character" w:customStyle="1" w:styleId="NatevanjeZnak">
    <w:name w:val="Naštevanje Znak"/>
    <w:basedOn w:val="NavadniZnak"/>
    <w:link w:val="Natevanje"/>
    <w:rsid w:val="00DA68AD"/>
    <w:rPr>
      <w:color w:val="023444" w:themeColor="text1"/>
      <w:sz w:val="20"/>
      <w:lang w:val="hr-HR"/>
    </w:rPr>
  </w:style>
  <w:style w:type="numbering" w:customStyle="1" w:styleId="WWOutlineListStyle">
    <w:name w:val="WW_OutlineListStyle"/>
    <w:basedOn w:val="NoList"/>
    <w:rsid w:val="00C6527D"/>
    <w:pPr>
      <w:numPr>
        <w:numId w:val="11"/>
      </w:numPr>
    </w:pPr>
  </w:style>
  <w:style w:type="paragraph" w:styleId="List">
    <w:name w:val="List"/>
    <w:basedOn w:val="BodyText"/>
    <w:rsid w:val="00290E77"/>
    <w:pPr>
      <w:suppressAutoHyphens/>
      <w:spacing w:after="140"/>
    </w:pPr>
    <w:rPr>
      <w:rFonts w:cs="Lucida Sans"/>
      <w:color w:val="auto"/>
      <w:sz w:val="22"/>
      <w:lang w:val="sl-SI"/>
    </w:rPr>
  </w:style>
  <w:style w:type="paragraph" w:styleId="BodyText">
    <w:name w:val="Body Text"/>
    <w:basedOn w:val="Normal"/>
    <w:link w:val="BodyTextChar"/>
    <w:uiPriority w:val="99"/>
    <w:semiHidden/>
    <w:unhideWhenUsed/>
    <w:rsid w:val="00290E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0E77"/>
    <w:rPr>
      <w:color w:val="023444" w:themeColor="text1"/>
      <w:sz w:val="20"/>
      <w:lang w:val="hr-HR"/>
    </w:rPr>
  </w:style>
  <w:style w:type="paragraph" w:customStyle="1" w:styleId="TableContents">
    <w:name w:val="Table Contents"/>
    <w:basedOn w:val="Normal"/>
    <w:qFormat/>
    <w:rsid w:val="00290E77"/>
    <w:pPr>
      <w:widowControl w:val="0"/>
      <w:suppressLineNumbers/>
      <w:suppressAutoHyphens/>
      <w:spacing w:after="160" w:line="259" w:lineRule="auto"/>
    </w:pPr>
    <w:rPr>
      <w:color w:val="auto"/>
      <w:sz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eader" Target="header2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header" Target="header1.xml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svg"/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4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90F780E-BBFD-4123-91A2-2938847D91AE}"/>
      </w:docPartPr>
      <w:docPartBody>
        <w:p w:rsidR="00E7510D" w:rsidRDefault="005A1EAA">
          <w:r w:rsidRPr="003F29BC">
            <w:rPr>
              <w:rStyle w:val="PlaceholderText"/>
            </w:rPr>
            <w:t>Kliknite ali tapnite tukaj, če želite vnesti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ra">
    <w:altName w:val="Cambria"/>
    <w:charset w:val="EE"/>
    <w:family w:val="auto"/>
    <w:pitch w:val="variable"/>
    <w:sig w:usb0="A000006F" w:usb1="5000004B" w:usb2="00010000" w:usb3="00000000" w:csb0="00000093" w:csb1="00000000"/>
  </w:font>
  <w:font w:name="Sora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EAA"/>
    <w:rsid w:val="000F5472"/>
    <w:rsid w:val="001148C9"/>
    <w:rsid w:val="00115436"/>
    <w:rsid w:val="0022177E"/>
    <w:rsid w:val="0029511E"/>
    <w:rsid w:val="002D6BE9"/>
    <w:rsid w:val="0036181F"/>
    <w:rsid w:val="003A4651"/>
    <w:rsid w:val="0056030A"/>
    <w:rsid w:val="005752A8"/>
    <w:rsid w:val="005A1EAA"/>
    <w:rsid w:val="006F49EC"/>
    <w:rsid w:val="00794228"/>
    <w:rsid w:val="007958DE"/>
    <w:rsid w:val="008043EB"/>
    <w:rsid w:val="008A6AA1"/>
    <w:rsid w:val="008D4DCD"/>
    <w:rsid w:val="0090662F"/>
    <w:rsid w:val="009B5444"/>
    <w:rsid w:val="009F1C18"/>
    <w:rsid w:val="00A067E4"/>
    <w:rsid w:val="00A2065A"/>
    <w:rsid w:val="00A21F48"/>
    <w:rsid w:val="00AA375B"/>
    <w:rsid w:val="00BC1645"/>
    <w:rsid w:val="00C36541"/>
    <w:rsid w:val="00C36D28"/>
    <w:rsid w:val="00CD537C"/>
    <w:rsid w:val="00E340C9"/>
    <w:rsid w:val="00E37EDB"/>
    <w:rsid w:val="00E55E9A"/>
    <w:rsid w:val="00E7510D"/>
    <w:rsid w:val="00EC4149"/>
    <w:rsid w:val="00ED0CDD"/>
    <w:rsid w:val="00F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37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Seyfor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89E103"/>
      </a:accent1>
      <a:accent2>
        <a:srgbClr val="884DFF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884DFF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7A7A90756104B9712251FE4152AED" ma:contentTypeVersion="15" ma:contentTypeDescription="Create a new document." ma:contentTypeScope="" ma:versionID="d01504a80ae19014312595fbef1c47ef">
  <xsd:schema xmlns:xsd="http://www.w3.org/2001/XMLSchema" xmlns:xs="http://www.w3.org/2001/XMLSchema" xmlns:p="http://schemas.microsoft.com/office/2006/metadata/properties" xmlns:ns2="716dc79c-0091-4d62-80bd-144c358046bd" xmlns:ns3="2ed996dc-40cd-4a41-8c73-a2c36459b92f" targetNamespace="http://schemas.microsoft.com/office/2006/metadata/properties" ma:root="true" ma:fieldsID="e6d48648938ce73fb5d51178a73e2670" ns2:_="" ns3:_="">
    <xsd:import namespace="716dc79c-0091-4d62-80bd-144c358046bd"/>
    <xsd:import namespace="2ed996dc-40cd-4a41-8c73-a2c36459b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dc79c-0091-4d62-80bd-144c35804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996dc-40cd-4a41-8c73-a2c36459b92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a51fcd6-66bc-4697-b3b0-4e3802f6e7b4}" ma:internalName="TaxCatchAll" ma:showField="CatchAllData" ma:web="2ed996dc-40cd-4a41-8c73-a2c36459b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d996dc-40cd-4a41-8c73-a2c36459b92f" xsi:nil="true"/>
    <lcf76f155ced4ddcb4097134ff3c332f xmlns="716dc79c-0091-4d62-80bd-144c358046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053D48-849C-4D5E-B62B-9A0B63331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46EB23-AF39-4565-AC6D-85E5067FE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dc79c-0091-4d62-80bd-144c358046bd"/>
    <ds:schemaRef ds:uri="2ed996dc-40cd-4a41-8c73-a2c36459b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675F59-689D-4868-92B1-20CBBC5135BC}">
  <ds:schemaRefs>
    <ds:schemaRef ds:uri="http://schemas.microsoft.com/office/2006/metadata/properties"/>
    <ds:schemaRef ds:uri="http://schemas.microsoft.com/office/infopath/2007/PartnerControls"/>
    <ds:schemaRef ds:uri="2ed996dc-40cd-4a41-8c73-a2c36459b92f"/>
    <ds:schemaRef ds:uri="716dc79c-0091-4d62-80bd-144c358046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</Template>
  <TotalTime>9</TotalTime>
  <Pages>19</Pages>
  <Words>1732</Words>
  <Characters>9873</Characters>
  <Application>Microsoft Office Word</Application>
  <DocSecurity>0</DocSecurity>
  <Lines>82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Petra Vorkapić</cp:lastModifiedBy>
  <cp:revision>2</cp:revision>
  <cp:lastPrinted>2025-06-09T08:52:00Z</cp:lastPrinted>
  <dcterms:created xsi:type="dcterms:W3CDTF">2025-11-25T09:55:00Z</dcterms:created>
  <dcterms:modified xsi:type="dcterms:W3CDTF">2025-11-25T09:55:00Z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0x010100AC57A7A90756104B9712251FE4152AED</vt:lpwstr>
  </property>
  <property fmtid="{D5CDD505-2E9C-101B-9397-08002B2CF9AE}" pid="3" name="MediaServiceImageTags">
    <vt:lpwstr/>
  </property>
</Properties>
</file>